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0E9D9" w14:textId="77777777" w:rsidR="00F07482" w:rsidRDefault="00F07482" w:rsidP="00922DCB">
      <w:pPr>
        <w:rPr>
          <w:rFonts w:cs="Times New Roman"/>
          <w:szCs w:val="22"/>
        </w:rPr>
      </w:pPr>
    </w:p>
    <w:p w14:paraId="3D17E540" w14:textId="77777777" w:rsidR="004C421F" w:rsidRDefault="004C421F" w:rsidP="00922DCB">
      <w:pPr>
        <w:rPr>
          <w:rFonts w:cs="Times New Roman"/>
          <w:szCs w:val="22"/>
        </w:rPr>
      </w:pPr>
    </w:p>
    <w:p w14:paraId="58C2A3A9" w14:textId="77777777" w:rsidR="004C421F" w:rsidRPr="00922DCB" w:rsidRDefault="004C421F" w:rsidP="00922DCB">
      <w:pPr>
        <w:rPr>
          <w:rFonts w:cs="Times New Roman"/>
          <w:szCs w:val="22"/>
        </w:rPr>
      </w:pPr>
    </w:p>
    <w:p w14:paraId="3E0D7B50" w14:textId="77777777" w:rsidR="00922DCB" w:rsidRDefault="00922DCB" w:rsidP="00922DCB">
      <w:pPr>
        <w:rPr>
          <w:rFonts w:cs="Times New Roman"/>
          <w:szCs w:val="22"/>
        </w:rPr>
      </w:pPr>
    </w:p>
    <w:p w14:paraId="26407BA3" w14:textId="77777777" w:rsidR="00922DCB" w:rsidRPr="005C71CA" w:rsidRDefault="00922DCB" w:rsidP="00922DCB">
      <w:pPr>
        <w:tabs>
          <w:tab w:val="left" w:pos="6740"/>
        </w:tabs>
        <w:jc w:val="center"/>
        <w:rPr>
          <w:rFonts w:cs="Times New Roman"/>
          <w:b/>
          <w:bCs/>
          <w:sz w:val="24"/>
          <w:szCs w:val="24"/>
        </w:rPr>
      </w:pPr>
      <w:r w:rsidRPr="005C71CA">
        <w:rPr>
          <w:rFonts w:cs="Times New Roman"/>
          <w:b/>
          <w:bCs/>
          <w:sz w:val="24"/>
          <w:szCs w:val="24"/>
        </w:rPr>
        <w:t xml:space="preserve">VAIKŲ NUO 12m. SKIEPIJIMAS „COMIRNATY“ (gamintojas „BioNTech“ ir „Pfizer“) </w:t>
      </w:r>
      <w:r w:rsidR="0059705D" w:rsidRPr="005C71CA">
        <w:rPr>
          <w:rFonts w:cs="Times New Roman"/>
          <w:b/>
          <w:bCs/>
          <w:sz w:val="24"/>
          <w:szCs w:val="24"/>
        </w:rPr>
        <w:t xml:space="preserve">ir „SPIKEVAX“ (gamintojas „Moderna“) </w:t>
      </w:r>
      <w:r w:rsidRPr="005C71CA">
        <w:rPr>
          <w:rFonts w:cs="Times New Roman"/>
          <w:b/>
          <w:bCs/>
          <w:sz w:val="24"/>
          <w:szCs w:val="24"/>
        </w:rPr>
        <w:t>VAKCIN</w:t>
      </w:r>
      <w:r w:rsidR="0059705D" w:rsidRPr="005C71CA">
        <w:rPr>
          <w:rFonts w:cs="Times New Roman"/>
          <w:b/>
          <w:bCs/>
          <w:sz w:val="24"/>
          <w:szCs w:val="24"/>
        </w:rPr>
        <w:t>OMIS</w:t>
      </w:r>
    </w:p>
    <w:p w14:paraId="12D3F24F" w14:textId="77777777" w:rsidR="00922DCB" w:rsidRPr="005C71CA" w:rsidRDefault="00922DCB" w:rsidP="00922DCB">
      <w:pPr>
        <w:tabs>
          <w:tab w:val="left" w:pos="6740"/>
        </w:tabs>
        <w:jc w:val="center"/>
        <w:rPr>
          <w:rFonts w:cs="Times New Roman"/>
          <w:b/>
          <w:bCs/>
          <w:sz w:val="24"/>
          <w:szCs w:val="24"/>
        </w:rPr>
      </w:pPr>
    </w:p>
    <w:p w14:paraId="68038F39" w14:textId="77777777" w:rsidR="00922DCB" w:rsidRPr="005C71CA" w:rsidRDefault="003C7551" w:rsidP="00922DCB">
      <w:pPr>
        <w:tabs>
          <w:tab w:val="left" w:pos="6740"/>
        </w:tabs>
        <w:jc w:val="center"/>
        <w:rPr>
          <w:rFonts w:cs="Times New Roman"/>
          <w:b/>
          <w:bCs/>
          <w:sz w:val="24"/>
          <w:szCs w:val="24"/>
        </w:rPr>
      </w:pPr>
      <w:r>
        <w:rPr>
          <w:rFonts w:cs="Times New Roman"/>
          <w:b/>
          <w:bCs/>
          <w:noProof/>
          <w:szCs w:val="22"/>
          <w:lang w:eastAsia="lt-LT"/>
        </w:rPr>
        <mc:AlternateContent>
          <mc:Choice Requires="wps">
            <w:drawing>
              <wp:anchor distT="0" distB="0" distL="114300" distR="114300" simplePos="0" relativeHeight="251729920" behindDoc="0" locked="0" layoutInCell="1" allowOverlap="1" wp14:anchorId="73D288AD" wp14:editId="6ED240F7">
                <wp:simplePos x="0" y="0"/>
                <wp:positionH relativeFrom="column">
                  <wp:posOffset>795020</wp:posOffset>
                </wp:positionH>
                <wp:positionV relativeFrom="paragraph">
                  <wp:posOffset>149860</wp:posOffset>
                </wp:positionV>
                <wp:extent cx="2967990" cy="1133475"/>
                <wp:effectExtent l="0" t="0" r="22860" b="47625"/>
                <wp:wrapNone/>
                <wp:docPr id="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7990" cy="1133475"/>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14:paraId="14F037A2" w14:textId="77777777" w:rsidR="00922DCB" w:rsidRPr="005C71CA" w:rsidRDefault="00922DCB" w:rsidP="00922DCB">
                            <w:pPr>
                              <w:jc w:val="center"/>
                              <w:rPr>
                                <w:sz w:val="24"/>
                                <w:szCs w:val="24"/>
                              </w:rPr>
                            </w:pPr>
                            <w:r w:rsidRPr="005C71CA">
                              <w:rPr>
                                <w:sz w:val="24"/>
                                <w:szCs w:val="24"/>
                              </w:rPr>
                              <w:t xml:space="preserve">Savo vaikus užregistruoti vakcinai gali tėvai arba vaiko atstovai per registracijos platformą </w:t>
                            </w:r>
                            <w:hyperlink r:id="rId6" w:history="1">
                              <w:r w:rsidRPr="005C71CA">
                                <w:rPr>
                                  <w:rStyle w:val="Hyperlink"/>
                                  <w:b/>
                                  <w:bCs/>
                                  <w:color w:val="FF0000"/>
                                  <w:sz w:val="24"/>
                                  <w:szCs w:val="24"/>
                                </w:rPr>
                                <w:t>www.koronastop.lt</w:t>
                              </w:r>
                            </w:hyperlink>
                            <w:r w:rsidRPr="005C71CA">
                              <w:rPr>
                                <w:sz w:val="24"/>
                                <w:szCs w:val="24"/>
                              </w:rPr>
                              <w:t xml:space="preserve"> arba </w:t>
                            </w:r>
                            <w:r w:rsidRPr="005C71CA">
                              <w:rPr>
                                <w:b/>
                                <w:bCs/>
                                <w:color w:val="FF0000"/>
                                <w:sz w:val="24"/>
                                <w:szCs w:val="24"/>
                              </w:rPr>
                              <w:t>tel. 1808.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288AD" id="Rectangle 38" o:spid="_x0000_s1026" style="position:absolute;left:0;text-align:left;margin-left:62.6pt;margin-top:11.8pt;width:233.7pt;height:89.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" fillcolor="white [3201]" strokecolor="#666 [1936]" strokeweight="1pt">
                <v:fill color2="#999 [1296]" focus="100%" type="gradient"/>
                <v:shadow on="t" color="#7f7f7f [1601]" opacity=".5" offset="1pt"/>
                <v:textbox>
                  <w:txbxContent>
                    <w:p w14:paraId="14F037A2" w14:textId="77777777" w:rsidR="00922DCB" w:rsidRPr="005C71CA" w:rsidRDefault="00922DCB" w:rsidP="00922DCB">
                      <w:pPr>
                        <w:jc w:val="center"/>
                        <w:rPr>
                          <w:sz w:val="24"/>
                          <w:szCs w:val="24"/>
                        </w:rPr>
                      </w:pPr>
                      <w:r w:rsidRPr="005C71CA">
                        <w:rPr>
                          <w:sz w:val="24"/>
                          <w:szCs w:val="24"/>
                        </w:rPr>
                        <w:t xml:space="preserve">Savo vaikus užregistruoti vakcinai gali tėvai arba vaiko atstovai per registracijos platformą </w:t>
                      </w:r>
                      <w:hyperlink r:id="rId7" w:history="1">
                        <w:r w:rsidRPr="005C71CA">
                          <w:rPr>
                            <w:rStyle w:val="Hyperlink"/>
                            <w:b/>
                            <w:bCs/>
                            <w:color w:val="FF0000"/>
                            <w:sz w:val="24"/>
                            <w:szCs w:val="24"/>
                          </w:rPr>
                          <w:t>www.koronastop.lt</w:t>
                        </w:r>
                      </w:hyperlink>
                      <w:r w:rsidRPr="005C71CA">
                        <w:rPr>
                          <w:sz w:val="24"/>
                          <w:szCs w:val="24"/>
                        </w:rPr>
                        <w:t xml:space="preserve"> arba </w:t>
                      </w:r>
                      <w:r w:rsidRPr="005C71CA">
                        <w:rPr>
                          <w:b/>
                          <w:bCs/>
                          <w:color w:val="FF0000"/>
                          <w:sz w:val="24"/>
                          <w:szCs w:val="24"/>
                        </w:rPr>
                        <w:t>tel. 1808.</w:t>
                      </w:r>
                    </w:p>
                  </w:txbxContent>
                </v:textbox>
              </v:rect>
            </w:pict>
          </mc:Fallback>
        </mc:AlternateContent>
      </w:r>
      <w:r>
        <w:rPr>
          <w:rFonts w:cs="Times New Roman"/>
          <w:b/>
          <w:bCs/>
          <w:noProof/>
          <w:sz w:val="24"/>
          <w:szCs w:val="24"/>
          <w:lang w:eastAsia="lt-LT"/>
        </w:rPr>
        <mc:AlternateContent>
          <mc:Choice Requires="wps">
            <w:drawing>
              <wp:anchor distT="0" distB="0" distL="114300" distR="114300" simplePos="0" relativeHeight="251730944" behindDoc="0" locked="0" layoutInCell="1" allowOverlap="1" wp14:anchorId="13134822" wp14:editId="65C2F254">
                <wp:simplePos x="0" y="0"/>
                <wp:positionH relativeFrom="column">
                  <wp:posOffset>4521835</wp:posOffset>
                </wp:positionH>
                <wp:positionV relativeFrom="paragraph">
                  <wp:posOffset>156210</wp:posOffset>
                </wp:positionV>
                <wp:extent cx="3095625" cy="1127125"/>
                <wp:effectExtent l="0" t="0" r="28575" b="34925"/>
                <wp:wrapNone/>
                <wp:docPr id="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1127125"/>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14:paraId="4813BB17" w14:textId="77777777" w:rsidR="00922DCB" w:rsidRPr="005C71CA" w:rsidRDefault="0059705D" w:rsidP="00922DCB">
                            <w:pPr>
                              <w:jc w:val="center"/>
                              <w:rPr>
                                <w:sz w:val="24"/>
                                <w:szCs w:val="24"/>
                              </w:rPr>
                            </w:pPr>
                            <w:r w:rsidRPr="005C71CA">
                              <w:rPr>
                                <w:b/>
                                <w:bCs/>
                                <w:color w:val="FF0000"/>
                                <w:sz w:val="24"/>
                                <w:szCs w:val="24"/>
                              </w:rPr>
                              <w:t>Į vakcinavimo centrą kartu su vaiku privalo atvykti vienas iš tėvų ar atstovų.</w:t>
                            </w:r>
                            <w:r w:rsidRPr="005C71CA">
                              <w:rPr>
                                <w:sz w:val="24"/>
                                <w:szCs w:val="24"/>
                              </w:rPr>
                              <w:t xml:space="preserve"> Atvykimas į vakcinacijos centrą deklaruojamas kaip sutikimas vakcinuotis.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34822" id="Rectangle 39" o:spid="_x0000_s1027" style="position:absolute;left:0;text-align:left;margin-left:356.05pt;margin-top:12.3pt;width:243.75pt;height:88.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" fillcolor="white [3201]" strokecolor="#666 [1936]" strokeweight="1pt">
                <v:fill color2="#999 [1296]" focus="100%" type="gradient"/>
                <v:shadow on="t" color="#7f7f7f [1601]" opacity=".5" offset="1pt"/>
                <v:textbox>
                  <w:txbxContent>
                    <w:p w14:paraId="4813BB17" w14:textId="77777777" w:rsidR="00922DCB" w:rsidRPr="005C71CA" w:rsidRDefault="0059705D" w:rsidP="00922DCB">
                      <w:pPr>
                        <w:jc w:val="center"/>
                        <w:rPr>
                          <w:sz w:val="24"/>
                          <w:szCs w:val="24"/>
                        </w:rPr>
                      </w:pPr>
                      <w:r w:rsidRPr="005C71CA">
                        <w:rPr>
                          <w:b/>
                          <w:bCs/>
                          <w:color w:val="FF0000"/>
                          <w:sz w:val="24"/>
                          <w:szCs w:val="24"/>
                        </w:rPr>
                        <w:t>Į vakcinavimo centrą kartu su vaiku privalo atvykti vienas iš tėvų ar atstovų.</w:t>
                      </w:r>
                      <w:r w:rsidRPr="005C71CA">
                        <w:rPr>
                          <w:sz w:val="24"/>
                          <w:szCs w:val="24"/>
                        </w:rPr>
                        <w:t xml:space="preserve"> Atvykimas į vakcinacijos centrą deklaruojamas kaip sutikimas vakcinuotis.</w:t>
                      </w:r>
                    </w:p>
                  </w:txbxContent>
                </v:textbox>
              </v:rect>
            </w:pict>
          </mc:Fallback>
        </mc:AlternateContent>
      </w:r>
    </w:p>
    <w:p w14:paraId="6B9A6555" w14:textId="77777777" w:rsidR="00660C7A" w:rsidRPr="00660C7A" w:rsidRDefault="00660C7A" w:rsidP="00660C7A">
      <w:pPr>
        <w:rPr>
          <w:rFonts w:cs="Times New Roman"/>
          <w:szCs w:val="22"/>
        </w:rPr>
      </w:pPr>
    </w:p>
    <w:p w14:paraId="1D2E4FBD" w14:textId="77777777" w:rsidR="00660C7A" w:rsidRPr="00660C7A" w:rsidRDefault="00660C7A" w:rsidP="00660C7A">
      <w:pPr>
        <w:rPr>
          <w:rFonts w:cs="Times New Roman"/>
          <w:szCs w:val="22"/>
        </w:rPr>
      </w:pPr>
    </w:p>
    <w:p w14:paraId="14B5C1D5" w14:textId="77777777" w:rsidR="00660C7A" w:rsidRPr="00660C7A" w:rsidRDefault="00660C7A" w:rsidP="00660C7A">
      <w:pPr>
        <w:rPr>
          <w:rFonts w:cs="Times New Roman"/>
          <w:szCs w:val="22"/>
        </w:rPr>
      </w:pPr>
    </w:p>
    <w:p w14:paraId="1BD9B663" w14:textId="77777777" w:rsidR="00660C7A" w:rsidRPr="00660C7A" w:rsidRDefault="00660C7A" w:rsidP="00660C7A">
      <w:pPr>
        <w:rPr>
          <w:rFonts w:cs="Times New Roman"/>
          <w:szCs w:val="22"/>
        </w:rPr>
      </w:pPr>
    </w:p>
    <w:p w14:paraId="0A36BBAD" w14:textId="77777777" w:rsidR="00660C7A" w:rsidRPr="00660C7A" w:rsidRDefault="00660C7A" w:rsidP="00660C7A">
      <w:pPr>
        <w:rPr>
          <w:rFonts w:cs="Times New Roman"/>
          <w:szCs w:val="22"/>
        </w:rPr>
      </w:pPr>
    </w:p>
    <w:p w14:paraId="70CA88CD" w14:textId="77777777" w:rsidR="00660C7A" w:rsidRPr="00660C7A" w:rsidRDefault="00660C7A" w:rsidP="00660C7A">
      <w:pPr>
        <w:rPr>
          <w:rFonts w:cs="Times New Roman"/>
          <w:szCs w:val="22"/>
        </w:rPr>
      </w:pPr>
    </w:p>
    <w:p w14:paraId="24EF2014" w14:textId="77777777" w:rsidR="00660C7A" w:rsidRPr="00660C7A" w:rsidRDefault="00660C7A" w:rsidP="00660C7A">
      <w:pPr>
        <w:rPr>
          <w:rFonts w:cs="Times New Roman"/>
          <w:szCs w:val="22"/>
        </w:rPr>
      </w:pPr>
    </w:p>
    <w:p w14:paraId="04AE5FA2" w14:textId="77777777" w:rsidR="00660C7A" w:rsidRDefault="00660C7A" w:rsidP="00660C7A">
      <w:pPr>
        <w:rPr>
          <w:rFonts w:cs="Times New Roman"/>
          <w:szCs w:val="22"/>
        </w:rPr>
      </w:pPr>
    </w:p>
    <w:p w14:paraId="30977E74" w14:textId="77777777" w:rsidR="00F07482" w:rsidRPr="00660C7A" w:rsidRDefault="00F07482" w:rsidP="00660C7A">
      <w:pPr>
        <w:rPr>
          <w:rFonts w:cs="Times New Roman"/>
          <w:szCs w:val="22"/>
        </w:rPr>
      </w:pPr>
    </w:p>
    <w:p w14:paraId="3EDAEF3F" w14:textId="77777777" w:rsidR="00660C7A" w:rsidRDefault="00660C7A" w:rsidP="00660C7A">
      <w:pPr>
        <w:rPr>
          <w:rFonts w:cs="Times New Roman"/>
          <w:b/>
          <w:bCs/>
          <w:szCs w:val="22"/>
        </w:rPr>
      </w:pPr>
    </w:p>
    <w:p w14:paraId="70192C2F" w14:textId="77777777" w:rsidR="00660C7A" w:rsidRDefault="00660C7A" w:rsidP="00660C7A">
      <w:pPr>
        <w:tabs>
          <w:tab w:val="left" w:pos="9150"/>
        </w:tabs>
        <w:rPr>
          <w:rFonts w:cs="Times New Roman"/>
          <w:szCs w:val="22"/>
        </w:rPr>
      </w:pPr>
      <w:r>
        <w:rPr>
          <w:rFonts w:cs="Times New Roman"/>
          <w:szCs w:val="22"/>
        </w:rPr>
        <w:tab/>
      </w:r>
    </w:p>
    <w:p w14:paraId="10C10149" w14:textId="77777777" w:rsidR="00660C7A" w:rsidRPr="005C71CA" w:rsidRDefault="00660C7A" w:rsidP="005C71CA">
      <w:pPr>
        <w:tabs>
          <w:tab w:val="left" w:pos="9150"/>
        </w:tabs>
        <w:spacing w:line="360" w:lineRule="auto"/>
        <w:jc w:val="center"/>
        <w:rPr>
          <w:b/>
          <w:bCs/>
          <w:color w:val="000000"/>
          <w:sz w:val="24"/>
          <w:szCs w:val="24"/>
        </w:rPr>
      </w:pPr>
      <w:r w:rsidRPr="005C71CA">
        <w:rPr>
          <w:b/>
          <w:bCs/>
          <w:color w:val="000000"/>
          <w:sz w:val="24"/>
          <w:szCs w:val="24"/>
        </w:rPr>
        <w:t>GALIMAI IMUNITETĄ COVID-19 TURINČIŲ ASMENŲ IZOLIACIJ</w:t>
      </w:r>
      <w:r w:rsidR="00F07482" w:rsidRPr="005C71CA">
        <w:rPr>
          <w:b/>
          <w:bCs/>
          <w:color w:val="000000"/>
          <w:sz w:val="24"/>
          <w:szCs w:val="24"/>
        </w:rPr>
        <w:t>A</w:t>
      </w:r>
    </w:p>
    <w:p w14:paraId="575B0AE2" w14:textId="77777777" w:rsidR="00D51D47" w:rsidRDefault="00D51D47" w:rsidP="005C71CA">
      <w:pPr>
        <w:tabs>
          <w:tab w:val="left" w:pos="9150"/>
        </w:tabs>
        <w:spacing w:line="360" w:lineRule="auto"/>
        <w:jc w:val="center"/>
        <w:rPr>
          <w:b/>
          <w:bCs/>
          <w:color w:val="000000"/>
        </w:rPr>
      </w:pPr>
    </w:p>
    <w:p w14:paraId="5ABD773C" w14:textId="77777777" w:rsidR="00D51D47" w:rsidRPr="00937411" w:rsidRDefault="00D51D47" w:rsidP="005C71CA">
      <w:pPr>
        <w:spacing w:line="360" w:lineRule="auto"/>
        <w:ind w:firstLine="567"/>
        <w:jc w:val="both"/>
        <w:rPr>
          <w:sz w:val="24"/>
          <w:szCs w:val="24"/>
        </w:rPr>
      </w:pPr>
      <w:r w:rsidRPr="00937411">
        <w:rPr>
          <w:b/>
          <w:sz w:val="24"/>
          <w:szCs w:val="24"/>
        </w:rPr>
        <w:t xml:space="preserve">Izoliuotis </w:t>
      </w:r>
      <w:r w:rsidR="00937411" w:rsidRPr="00937411">
        <w:rPr>
          <w:b/>
          <w:sz w:val="24"/>
          <w:szCs w:val="24"/>
        </w:rPr>
        <w:t>NEREIKIA</w:t>
      </w:r>
      <w:r w:rsidRPr="00937411">
        <w:rPr>
          <w:b/>
          <w:sz w:val="24"/>
          <w:szCs w:val="24"/>
        </w:rPr>
        <w:t>:</w:t>
      </w:r>
    </w:p>
    <w:p w14:paraId="319431A8" w14:textId="1CF5556E" w:rsidR="00D51D47" w:rsidRPr="00937411" w:rsidRDefault="00D51D47" w:rsidP="00DB4B51">
      <w:pPr>
        <w:pStyle w:val="ListParagraph"/>
        <w:numPr>
          <w:ilvl w:val="0"/>
          <w:numId w:val="3"/>
        </w:numPr>
        <w:spacing w:after="0" w:line="360" w:lineRule="auto"/>
        <w:ind w:left="567" w:hanging="430"/>
        <w:jc w:val="both"/>
        <w:rPr>
          <w:rFonts w:ascii="Times New Roman" w:hAnsi="Times New Roman" w:cs="Times New Roman"/>
          <w:color w:val="000000" w:themeColor="text1"/>
          <w:sz w:val="24"/>
          <w:szCs w:val="24"/>
          <w:lang w:val="lt-LT"/>
        </w:rPr>
      </w:pPr>
      <w:r w:rsidRPr="00937411">
        <w:rPr>
          <w:rFonts w:ascii="Times New Roman" w:hAnsi="Times New Roman" w:cs="Times New Roman"/>
          <w:color w:val="000000" w:themeColor="text1"/>
          <w:sz w:val="24"/>
          <w:szCs w:val="24"/>
          <w:lang w:val="lt-LT"/>
        </w:rPr>
        <w:t xml:space="preserve">jei nepraėjo </w:t>
      </w:r>
      <w:r w:rsidR="00FC2B51">
        <w:rPr>
          <w:rFonts w:ascii="Times New Roman" w:hAnsi="Times New Roman" w:cs="Times New Roman"/>
          <w:color w:val="000000" w:themeColor="text1"/>
          <w:sz w:val="24"/>
          <w:szCs w:val="24"/>
          <w:lang w:val="lt-LT"/>
        </w:rPr>
        <w:t>210</w:t>
      </w:r>
      <w:r w:rsidRPr="00937411">
        <w:rPr>
          <w:rFonts w:ascii="Times New Roman" w:hAnsi="Times New Roman" w:cs="Times New Roman"/>
          <w:color w:val="000000" w:themeColor="text1"/>
          <w:sz w:val="24"/>
          <w:szCs w:val="24"/>
          <w:lang w:val="lt-LT"/>
        </w:rPr>
        <w:t xml:space="preserve"> dienų po COVID-19 ligos nu</w:t>
      </w:r>
      <w:r w:rsidRPr="00937411">
        <w:rPr>
          <w:rFonts w:asciiTheme="majorBidi" w:hAnsiTheme="majorBidi" w:cstheme="majorBidi"/>
          <w:color w:val="000000" w:themeColor="text1"/>
          <w:sz w:val="24"/>
          <w:szCs w:val="24"/>
          <w:lang w:val="lt-LT"/>
        </w:rPr>
        <w:t>statymo</w:t>
      </w:r>
      <w:r w:rsidR="00E45E5F">
        <w:rPr>
          <w:rFonts w:asciiTheme="majorBidi" w:hAnsiTheme="majorBidi" w:cstheme="majorBidi"/>
          <w:color w:val="000000" w:themeColor="text1"/>
          <w:sz w:val="24"/>
          <w:szCs w:val="24"/>
          <w:lang w:val="lt-LT"/>
        </w:rPr>
        <w:t xml:space="preserve"> </w:t>
      </w:r>
      <w:r w:rsidR="00937411">
        <w:rPr>
          <w:rFonts w:asciiTheme="majorBidi" w:hAnsiTheme="majorBidi" w:cstheme="majorBidi"/>
          <w:color w:val="000000" w:themeColor="text1"/>
          <w:sz w:val="24"/>
          <w:szCs w:val="24"/>
          <w:lang w:val="lt-LT"/>
        </w:rPr>
        <w:t xml:space="preserve">ar </w:t>
      </w:r>
      <w:r w:rsidR="00937411" w:rsidRPr="00937411">
        <w:rPr>
          <w:rFonts w:ascii="Times New Roman" w:hAnsi="Times New Roman" w:cs="Times New Roman"/>
          <w:sz w:val="24"/>
          <w:szCs w:val="24"/>
          <w:lang w:val="lt-LT"/>
        </w:rPr>
        <w:t xml:space="preserve">po pilnos vakcinacijos </w:t>
      </w:r>
      <w:r w:rsidR="00937411">
        <w:rPr>
          <w:rFonts w:ascii="Times New Roman" w:hAnsi="Times New Roman" w:cs="Times New Roman"/>
          <w:sz w:val="24"/>
          <w:szCs w:val="24"/>
          <w:lang w:val="lt-LT"/>
        </w:rPr>
        <w:t xml:space="preserve">pagal schemą </w:t>
      </w:r>
      <w:r w:rsidR="00937411" w:rsidRPr="00937411">
        <w:rPr>
          <w:rFonts w:asciiTheme="majorBidi" w:hAnsiTheme="majorBidi" w:cstheme="majorBidi"/>
          <w:color w:val="000000" w:themeColor="text1"/>
          <w:sz w:val="24"/>
          <w:szCs w:val="24"/>
          <w:lang w:val="lt-LT"/>
        </w:rPr>
        <w:t>(</w:t>
      </w:r>
      <w:r w:rsidR="00FC2B51">
        <w:rPr>
          <w:rFonts w:asciiTheme="majorBidi" w:hAnsiTheme="majorBidi" w:cstheme="majorBidi"/>
          <w:color w:val="000000" w:themeColor="text1"/>
          <w:spacing w:val="2"/>
          <w:sz w:val="24"/>
          <w:szCs w:val="24"/>
          <w:shd w:val="clear" w:color="auto" w:fill="FFFFFF"/>
          <w:lang w:val="lt-LT"/>
        </w:rPr>
        <w:t xml:space="preserve">asmeninės saugos priemonės, </w:t>
      </w:r>
      <w:proofErr w:type="spellStart"/>
      <w:r w:rsidR="00FC2B51">
        <w:rPr>
          <w:rFonts w:asciiTheme="majorBidi" w:hAnsiTheme="majorBidi" w:cstheme="majorBidi"/>
          <w:color w:val="000000" w:themeColor="text1"/>
          <w:spacing w:val="2"/>
          <w:sz w:val="24"/>
          <w:szCs w:val="24"/>
          <w:shd w:val="clear" w:color="auto" w:fill="FFFFFF"/>
          <w:lang w:val="lt-LT"/>
        </w:rPr>
        <w:t>savistebėsena</w:t>
      </w:r>
      <w:proofErr w:type="spellEnd"/>
      <w:r w:rsidR="00FC2B51">
        <w:rPr>
          <w:rFonts w:asciiTheme="majorBidi" w:hAnsiTheme="majorBidi" w:cstheme="majorBidi"/>
          <w:color w:val="000000" w:themeColor="text1"/>
          <w:spacing w:val="2"/>
          <w:sz w:val="24"/>
          <w:szCs w:val="24"/>
          <w:shd w:val="clear" w:color="auto" w:fill="FFFFFF"/>
          <w:lang w:val="lt-LT"/>
        </w:rPr>
        <w:t>, temperatūros fiksavimas 14 dienų. Rekomenduojama ne anksčiau kaip 3 dieną po turėto kontakto atlikti PGR tyrimą arba antigeno testą.</w:t>
      </w:r>
      <w:r w:rsidR="00593071">
        <w:rPr>
          <w:rFonts w:asciiTheme="majorBidi" w:hAnsiTheme="majorBidi" w:cstheme="majorBidi"/>
          <w:color w:val="000000" w:themeColor="text1"/>
          <w:spacing w:val="2"/>
          <w:sz w:val="24"/>
          <w:szCs w:val="24"/>
          <w:shd w:val="clear" w:color="auto" w:fill="FFFFFF"/>
          <w:lang w:val="lt-LT"/>
        </w:rPr>
        <w:t xml:space="preserve"> </w:t>
      </w:r>
      <w:r w:rsidR="00FC2B51">
        <w:rPr>
          <w:rFonts w:asciiTheme="majorBidi" w:hAnsiTheme="majorBidi" w:cstheme="majorBidi"/>
          <w:color w:val="000000" w:themeColor="text1"/>
          <w:spacing w:val="2"/>
          <w:sz w:val="24"/>
          <w:szCs w:val="24"/>
          <w:shd w:val="clear" w:color="auto" w:fill="FFFFFF"/>
          <w:lang w:val="lt-LT"/>
        </w:rPr>
        <w:t>J</w:t>
      </w:r>
      <w:r w:rsidR="00937411" w:rsidRPr="00937411">
        <w:rPr>
          <w:rFonts w:asciiTheme="majorBidi" w:hAnsiTheme="majorBidi" w:cstheme="majorBidi"/>
          <w:color w:val="000000" w:themeColor="text1"/>
          <w:spacing w:val="2"/>
          <w:sz w:val="24"/>
          <w:szCs w:val="24"/>
          <w:shd w:val="clear" w:color="auto" w:fill="FFFFFF"/>
          <w:lang w:val="lt-LT"/>
        </w:rPr>
        <w:t>ei, vis dėlto, atsirastų naujų COVID-19 ligos simptomų, izoliuotis</w:t>
      </w:r>
      <w:r w:rsidR="00937411" w:rsidRPr="00937411">
        <w:rPr>
          <w:rFonts w:asciiTheme="majorBidi" w:hAnsiTheme="majorBidi" w:cstheme="majorBidi"/>
          <w:color w:val="000000" w:themeColor="text1"/>
          <w:sz w:val="24"/>
          <w:szCs w:val="24"/>
          <w:lang w:val="lt-LT"/>
        </w:rPr>
        <w:t>).</w:t>
      </w:r>
    </w:p>
    <w:p w14:paraId="1D41D359" w14:textId="77777777" w:rsidR="00D51D47" w:rsidRDefault="007D5F71" w:rsidP="00DB4B51">
      <w:pPr>
        <w:pStyle w:val="ListParagraph"/>
        <w:numPr>
          <w:ilvl w:val="0"/>
          <w:numId w:val="3"/>
        </w:numPr>
        <w:spacing w:after="0" w:line="360" w:lineRule="auto"/>
        <w:ind w:left="567" w:hanging="430"/>
        <w:jc w:val="both"/>
        <w:rPr>
          <w:rFonts w:ascii="Times New Roman" w:hAnsi="Times New Roman" w:cs="Times New Roman"/>
          <w:sz w:val="24"/>
          <w:szCs w:val="24"/>
          <w:lang w:val="pt-PT"/>
        </w:rPr>
      </w:pPr>
      <w:r>
        <w:rPr>
          <w:rFonts w:ascii="Times New Roman" w:hAnsi="Times New Roman" w:cs="Times New Roman"/>
          <w:sz w:val="24"/>
          <w:szCs w:val="24"/>
          <w:lang w:val="pt-PT"/>
        </w:rPr>
        <w:t>j</w:t>
      </w:r>
      <w:r w:rsidR="00D51D47" w:rsidRPr="00937411">
        <w:rPr>
          <w:rFonts w:ascii="Times New Roman" w:hAnsi="Times New Roman" w:cs="Times New Roman"/>
          <w:sz w:val="24"/>
          <w:szCs w:val="24"/>
          <w:lang w:val="pt-PT"/>
        </w:rPr>
        <w:t>einepraėjo 60 dienų</w:t>
      </w:r>
      <w:r w:rsidR="00593071">
        <w:rPr>
          <w:rFonts w:ascii="Times New Roman" w:hAnsi="Times New Roman" w:cs="Times New Roman"/>
          <w:sz w:val="24"/>
          <w:szCs w:val="24"/>
          <w:lang w:val="pt-PT"/>
        </w:rPr>
        <w:t xml:space="preserve"> </w:t>
      </w:r>
      <w:r w:rsidR="00D51D47" w:rsidRPr="00937411">
        <w:rPr>
          <w:rFonts w:ascii="Times New Roman" w:hAnsi="Times New Roman" w:cs="Times New Roman"/>
          <w:sz w:val="24"/>
          <w:szCs w:val="24"/>
          <w:lang w:val="pt-PT"/>
        </w:rPr>
        <w:t>po</w:t>
      </w:r>
      <w:r w:rsidR="00593071">
        <w:rPr>
          <w:rFonts w:ascii="Times New Roman" w:hAnsi="Times New Roman" w:cs="Times New Roman"/>
          <w:sz w:val="24"/>
          <w:szCs w:val="24"/>
          <w:lang w:val="pt-PT"/>
        </w:rPr>
        <w:t xml:space="preserve"> </w:t>
      </w:r>
      <w:r w:rsidR="00D51D47" w:rsidRPr="00937411">
        <w:rPr>
          <w:rFonts w:ascii="Times New Roman" w:hAnsi="Times New Roman" w:cs="Times New Roman"/>
          <w:sz w:val="24"/>
          <w:szCs w:val="24"/>
          <w:lang w:val="pt-PT"/>
        </w:rPr>
        <w:t>teigiamo</w:t>
      </w:r>
      <w:r w:rsidR="00593071">
        <w:rPr>
          <w:rFonts w:ascii="Times New Roman" w:hAnsi="Times New Roman" w:cs="Times New Roman"/>
          <w:sz w:val="24"/>
          <w:szCs w:val="24"/>
          <w:lang w:val="pt-PT"/>
        </w:rPr>
        <w:t xml:space="preserve"> </w:t>
      </w:r>
      <w:r w:rsidR="00D51D47" w:rsidRPr="00937411">
        <w:rPr>
          <w:rFonts w:ascii="Times New Roman" w:hAnsi="Times New Roman" w:cs="Times New Roman"/>
          <w:sz w:val="24"/>
          <w:szCs w:val="24"/>
          <w:lang w:val="pt-PT"/>
        </w:rPr>
        <w:t>anti-S, anti – S1 arba anti – RBD SARS-CoVIg G tyrimo.</w:t>
      </w:r>
    </w:p>
    <w:p w14:paraId="0155C498" w14:textId="77777777" w:rsidR="00937411" w:rsidRPr="00937411" w:rsidRDefault="00937411" w:rsidP="005C71CA">
      <w:pPr>
        <w:spacing w:line="360" w:lineRule="auto"/>
        <w:ind w:firstLine="851"/>
        <w:jc w:val="both"/>
        <w:rPr>
          <w:rFonts w:asciiTheme="majorBidi" w:hAnsiTheme="majorBidi" w:cstheme="majorBidi"/>
          <w:color w:val="000000" w:themeColor="text1"/>
          <w:sz w:val="24"/>
          <w:szCs w:val="24"/>
          <w:lang w:val="pt-PT"/>
        </w:rPr>
      </w:pPr>
      <w:r w:rsidRPr="00937411">
        <w:rPr>
          <w:rFonts w:asciiTheme="majorBidi" w:hAnsiTheme="majorBidi" w:cstheme="majorBidi"/>
          <w:color w:val="000000" w:themeColor="text1"/>
          <w:spacing w:val="2"/>
          <w:sz w:val="24"/>
          <w:szCs w:val="24"/>
          <w:shd w:val="clear" w:color="auto" w:fill="FFFFFF"/>
          <w:lang w:val="pt-PT"/>
        </w:rPr>
        <w:t>Jei nuo persirgimo</w:t>
      </w:r>
      <w:r w:rsidR="00593071">
        <w:rPr>
          <w:rFonts w:asciiTheme="majorBidi" w:hAnsiTheme="majorBidi" w:cstheme="majorBidi"/>
          <w:color w:val="000000" w:themeColor="text1"/>
          <w:spacing w:val="2"/>
          <w:sz w:val="24"/>
          <w:szCs w:val="24"/>
          <w:shd w:val="clear" w:color="auto" w:fill="FFFFFF"/>
          <w:lang w:val="pt-PT"/>
        </w:rPr>
        <w:t xml:space="preserve"> </w:t>
      </w:r>
      <w:r w:rsidRPr="00937411">
        <w:rPr>
          <w:rFonts w:asciiTheme="majorBidi" w:hAnsiTheme="majorBidi" w:cstheme="majorBidi"/>
          <w:color w:val="000000" w:themeColor="text1"/>
          <w:spacing w:val="2"/>
          <w:sz w:val="24"/>
          <w:szCs w:val="24"/>
          <w:shd w:val="clear" w:color="auto" w:fill="FFFFFF"/>
          <w:lang w:val="pt-PT"/>
        </w:rPr>
        <w:t>praėjo </w:t>
      </w:r>
      <w:r w:rsidRPr="00937411">
        <w:rPr>
          <w:rStyle w:val="Strong"/>
          <w:rFonts w:asciiTheme="majorBidi" w:hAnsiTheme="majorBidi" w:cstheme="majorBidi"/>
          <w:color w:val="000000" w:themeColor="text1"/>
          <w:spacing w:val="2"/>
          <w:sz w:val="24"/>
          <w:szCs w:val="24"/>
          <w:shd w:val="clear" w:color="auto" w:fill="FFFFFF"/>
          <w:lang w:val="pt-PT"/>
        </w:rPr>
        <w:t>daugiau</w:t>
      </w:r>
      <w:r w:rsidR="00593071">
        <w:rPr>
          <w:rStyle w:val="Strong"/>
          <w:rFonts w:asciiTheme="majorBidi" w:hAnsiTheme="majorBidi" w:cstheme="majorBidi"/>
          <w:color w:val="000000" w:themeColor="text1"/>
          <w:spacing w:val="2"/>
          <w:sz w:val="24"/>
          <w:szCs w:val="24"/>
          <w:shd w:val="clear" w:color="auto" w:fill="FFFFFF"/>
          <w:lang w:val="pt-PT"/>
        </w:rPr>
        <w:t xml:space="preserve"> </w:t>
      </w:r>
      <w:r w:rsidRPr="00937411">
        <w:rPr>
          <w:rStyle w:val="Strong"/>
          <w:rFonts w:asciiTheme="majorBidi" w:hAnsiTheme="majorBidi" w:cstheme="majorBidi"/>
          <w:color w:val="000000" w:themeColor="text1"/>
          <w:spacing w:val="2"/>
          <w:sz w:val="24"/>
          <w:szCs w:val="24"/>
          <w:shd w:val="clear" w:color="auto" w:fill="FFFFFF"/>
          <w:lang w:val="pt-PT"/>
        </w:rPr>
        <w:t>nei</w:t>
      </w:r>
      <w:r w:rsidR="00593071">
        <w:rPr>
          <w:rStyle w:val="Strong"/>
          <w:rFonts w:asciiTheme="majorBidi" w:hAnsiTheme="majorBidi" w:cstheme="majorBidi"/>
          <w:color w:val="000000" w:themeColor="text1"/>
          <w:spacing w:val="2"/>
          <w:sz w:val="24"/>
          <w:szCs w:val="24"/>
          <w:shd w:val="clear" w:color="auto" w:fill="FFFFFF"/>
          <w:lang w:val="pt-PT"/>
        </w:rPr>
        <w:t xml:space="preserve"> </w:t>
      </w:r>
      <w:r w:rsidR="00FC2B51">
        <w:rPr>
          <w:rStyle w:val="Strong"/>
          <w:rFonts w:asciiTheme="majorBidi" w:hAnsiTheme="majorBidi" w:cstheme="majorBidi"/>
          <w:color w:val="000000" w:themeColor="text1"/>
          <w:spacing w:val="2"/>
          <w:sz w:val="24"/>
          <w:szCs w:val="24"/>
          <w:shd w:val="clear" w:color="auto" w:fill="FFFFFF"/>
          <w:lang w:val="pt-PT"/>
        </w:rPr>
        <w:t>210</w:t>
      </w:r>
      <w:r w:rsidR="00593071">
        <w:rPr>
          <w:rStyle w:val="Strong"/>
          <w:rFonts w:asciiTheme="majorBidi" w:hAnsiTheme="majorBidi" w:cstheme="majorBidi"/>
          <w:color w:val="000000" w:themeColor="text1"/>
          <w:spacing w:val="2"/>
          <w:sz w:val="24"/>
          <w:szCs w:val="24"/>
          <w:shd w:val="clear" w:color="auto" w:fill="FFFFFF"/>
          <w:lang w:val="pt-PT"/>
        </w:rPr>
        <w:t xml:space="preserve"> </w:t>
      </w:r>
      <w:r w:rsidRPr="00937411">
        <w:rPr>
          <w:rStyle w:val="Strong"/>
          <w:rFonts w:asciiTheme="majorBidi" w:hAnsiTheme="majorBidi" w:cstheme="majorBidi"/>
          <w:color w:val="000000" w:themeColor="text1"/>
          <w:spacing w:val="2"/>
          <w:sz w:val="24"/>
          <w:szCs w:val="24"/>
          <w:shd w:val="clear" w:color="auto" w:fill="FFFFFF"/>
          <w:lang w:val="pt-PT"/>
        </w:rPr>
        <w:t>dienų, </w:t>
      </w:r>
      <w:r w:rsidRPr="00937411">
        <w:rPr>
          <w:rFonts w:asciiTheme="majorBidi" w:hAnsiTheme="majorBidi" w:cstheme="majorBidi"/>
          <w:color w:val="000000" w:themeColor="text1"/>
          <w:spacing w:val="2"/>
          <w:sz w:val="24"/>
          <w:szCs w:val="24"/>
          <w:shd w:val="clear" w:color="auto" w:fill="FFFFFF"/>
          <w:lang w:val="pt-PT"/>
        </w:rPr>
        <w:t>vertinama, ar per pastarąsias 60 dienų</w:t>
      </w:r>
      <w:r w:rsidR="00593071">
        <w:rPr>
          <w:rFonts w:asciiTheme="majorBidi" w:hAnsiTheme="majorBidi" w:cstheme="majorBidi"/>
          <w:color w:val="000000" w:themeColor="text1"/>
          <w:spacing w:val="2"/>
          <w:sz w:val="24"/>
          <w:szCs w:val="24"/>
          <w:shd w:val="clear" w:color="auto" w:fill="FFFFFF"/>
          <w:lang w:val="pt-PT"/>
        </w:rPr>
        <w:t xml:space="preserve"> </w:t>
      </w:r>
      <w:r w:rsidRPr="00937411">
        <w:rPr>
          <w:rFonts w:asciiTheme="majorBidi" w:hAnsiTheme="majorBidi" w:cstheme="majorBidi"/>
          <w:color w:val="000000" w:themeColor="text1"/>
          <w:spacing w:val="2"/>
          <w:sz w:val="24"/>
          <w:szCs w:val="24"/>
          <w:shd w:val="clear" w:color="auto" w:fill="FFFFFF"/>
          <w:lang w:val="pt-PT"/>
        </w:rPr>
        <w:t>buvo</w:t>
      </w:r>
      <w:r w:rsidR="00593071">
        <w:rPr>
          <w:rFonts w:asciiTheme="majorBidi" w:hAnsiTheme="majorBidi" w:cstheme="majorBidi"/>
          <w:color w:val="000000" w:themeColor="text1"/>
          <w:spacing w:val="2"/>
          <w:sz w:val="24"/>
          <w:szCs w:val="24"/>
          <w:shd w:val="clear" w:color="auto" w:fill="FFFFFF"/>
          <w:lang w:val="pt-PT"/>
        </w:rPr>
        <w:t xml:space="preserve"> </w:t>
      </w:r>
      <w:r w:rsidRPr="00937411">
        <w:rPr>
          <w:rFonts w:asciiTheme="majorBidi" w:hAnsiTheme="majorBidi" w:cstheme="majorBidi"/>
          <w:color w:val="000000" w:themeColor="text1"/>
          <w:spacing w:val="2"/>
          <w:sz w:val="24"/>
          <w:szCs w:val="24"/>
          <w:shd w:val="clear" w:color="auto" w:fill="FFFFFF"/>
          <w:lang w:val="pt-PT"/>
        </w:rPr>
        <w:t>atliktas</w:t>
      </w:r>
      <w:r w:rsidR="00593071">
        <w:rPr>
          <w:rFonts w:asciiTheme="majorBidi" w:hAnsiTheme="majorBidi" w:cstheme="majorBidi"/>
          <w:color w:val="000000" w:themeColor="text1"/>
          <w:spacing w:val="2"/>
          <w:sz w:val="24"/>
          <w:szCs w:val="24"/>
          <w:shd w:val="clear" w:color="auto" w:fill="FFFFFF"/>
          <w:lang w:val="pt-PT"/>
        </w:rPr>
        <w:t xml:space="preserve"> </w:t>
      </w:r>
      <w:r w:rsidRPr="00937411">
        <w:rPr>
          <w:rFonts w:asciiTheme="majorBidi" w:hAnsiTheme="majorBidi" w:cstheme="majorBidi"/>
          <w:color w:val="000000" w:themeColor="text1"/>
          <w:spacing w:val="2"/>
          <w:sz w:val="24"/>
          <w:szCs w:val="24"/>
          <w:shd w:val="clear" w:color="auto" w:fill="FFFFFF"/>
          <w:lang w:val="pt-PT"/>
        </w:rPr>
        <w:t>antikūnų testas. Jei jis teigiamas – tuomet</w:t>
      </w:r>
      <w:r w:rsidR="00593071">
        <w:rPr>
          <w:rFonts w:asciiTheme="majorBidi" w:hAnsiTheme="majorBidi" w:cstheme="majorBidi"/>
          <w:color w:val="000000" w:themeColor="text1"/>
          <w:spacing w:val="2"/>
          <w:sz w:val="24"/>
          <w:szCs w:val="24"/>
          <w:shd w:val="clear" w:color="auto" w:fill="FFFFFF"/>
          <w:lang w:val="pt-PT"/>
        </w:rPr>
        <w:t xml:space="preserve"> </w:t>
      </w:r>
      <w:r w:rsidRPr="00937411">
        <w:rPr>
          <w:rFonts w:asciiTheme="majorBidi" w:hAnsiTheme="majorBidi" w:cstheme="majorBidi"/>
          <w:color w:val="000000" w:themeColor="text1"/>
          <w:spacing w:val="2"/>
          <w:sz w:val="24"/>
          <w:szCs w:val="24"/>
          <w:shd w:val="clear" w:color="auto" w:fill="FFFFFF"/>
          <w:lang w:val="pt-PT"/>
        </w:rPr>
        <w:t>izoliacija</w:t>
      </w:r>
      <w:r w:rsidR="00593071">
        <w:rPr>
          <w:rFonts w:asciiTheme="majorBidi" w:hAnsiTheme="majorBidi" w:cstheme="majorBidi"/>
          <w:color w:val="000000" w:themeColor="text1"/>
          <w:spacing w:val="2"/>
          <w:sz w:val="24"/>
          <w:szCs w:val="24"/>
          <w:shd w:val="clear" w:color="auto" w:fill="FFFFFF"/>
          <w:lang w:val="pt-PT"/>
        </w:rPr>
        <w:t xml:space="preserve"> </w:t>
      </w:r>
      <w:r w:rsidRPr="00937411">
        <w:rPr>
          <w:rFonts w:asciiTheme="majorBidi" w:hAnsiTheme="majorBidi" w:cstheme="majorBidi"/>
          <w:color w:val="000000" w:themeColor="text1"/>
          <w:spacing w:val="2"/>
          <w:sz w:val="24"/>
          <w:szCs w:val="24"/>
          <w:shd w:val="clear" w:color="auto" w:fill="FFFFFF"/>
          <w:lang w:val="pt-PT"/>
        </w:rPr>
        <w:t>netaikoma. Jei</w:t>
      </w:r>
      <w:r w:rsidR="00593071">
        <w:rPr>
          <w:rFonts w:asciiTheme="majorBidi" w:hAnsiTheme="majorBidi" w:cstheme="majorBidi"/>
          <w:color w:val="000000" w:themeColor="text1"/>
          <w:spacing w:val="2"/>
          <w:sz w:val="24"/>
          <w:szCs w:val="24"/>
          <w:shd w:val="clear" w:color="auto" w:fill="FFFFFF"/>
          <w:lang w:val="pt-PT"/>
        </w:rPr>
        <w:t xml:space="preserve"> </w:t>
      </w:r>
      <w:r w:rsidRPr="00937411">
        <w:rPr>
          <w:rFonts w:asciiTheme="majorBidi" w:hAnsiTheme="majorBidi" w:cstheme="majorBidi"/>
          <w:color w:val="000000" w:themeColor="text1"/>
          <w:spacing w:val="2"/>
          <w:sz w:val="24"/>
          <w:szCs w:val="24"/>
          <w:shd w:val="clear" w:color="auto" w:fill="FFFFFF"/>
          <w:lang w:val="pt-PT"/>
        </w:rPr>
        <w:t>antikūnų testas neatliktas, rekomenduojama</w:t>
      </w:r>
      <w:r w:rsidR="00593071">
        <w:rPr>
          <w:rFonts w:asciiTheme="majorBidi" w:hAnsiTheme="majorBidi" w:cstheme="majorBidi"/>
          <w:color w:val="000000" w:themeColor="text1"/>
          <w:spacing w:val="2"/>
          <w:sz w:val="24"/>
          <w:szCs w:val="24"/>
          <w:shd w:val="clear" w:color="auto" w:fill="FFFFFF"/>
          <w:lang w:val="pt-PT"/>
        </w:rPr>
        <w:t xml:space="preserve"> </w:t>
      </w:r>
      <w:r w:rsidRPr="00937411">
        <w:rPr>
          <w:rFonts w:asciiTheme="majorBidi" w:hAnsiTheme="majorBidi" w:cstheme="majorBidi"/>
          <w:color w:val="000000" w:themeColor="text1"/>
          <w:spacing w:val="2"/>
          <w:sz w:val="24"/>
          <w:szCs w:val="24"/>
          <w:shd w:val="clear" w:color="auto" w:fill="FFFFFF"/>
          <w:lang w:val="pt-PT"/>
        </w:rPr>
        <w:t>jį</w:t>
      </w:r>
      <w:r w:rsidR="00593071">
        <w:rPr>
          <w:rFonts w:asciiTheme="majorBidi" w:hAnsiTheme="majorBidi" w:cstheme="majorBidi"/>
          <w:color w:val="000000" w:themeColor="text1"/>
          <w:spacing w:val="2"/>
          <w:sz w:val="24"/>
          <w:szCs w:val="24"/>
          <w:shd w:val="clear" w:color="auto" w:fill="FFFFFF"/>
          <w:lang w:val="pt-PT"/>
        </w:rPr>
        <w:t xml:space="preserve"> </w:t>
      </w:r>
      <w:r w:rsidRPr="00937411">
        <w:rPr>
          <w:rFonts w:asciiTheme="majorBidi" w:hAnsiTheme="majorBidi" w:cstheme="majorBidi"/>
          <w:color w:val="000000" w:themeColor="text1"/>
          <w:spacing w:val="2"/>
          <w:sz w:val="24"/>
          <w:szCs w:val="24"/>
          <w:shd w:val="clear" w:color="auto" w:fill="FFFFFF"/>
          <w:lang w:val="pt-PT"/>
        </w:rPr>
        <w:t>atlikti. Visą</w:t>
      </w:r>
      <w:r w:rsidR="00593071">
        <w:rPr>
          <w:rFonts w:asciiTheme="majorBidi" w:hAnsiTheme="majorBidi" w:cstheme="majorBidi"/>
          <w:color w:val="000000" w:themeColor="text1"/>
          <w:spacing w:val="2"/>
          <w:sz w:val="24"/>
          <w:szCs w:val="24"/>
          <w:shd w:val="clear" w:color="auto" w:fill="FFFFFF"/>
          <w:lang w:val="pt-PT"/>
        </w:rPr>
        <w:t xml:space="preserve"> </w:t>
      </w:r>
      <w:r w:rsidRPr="00937411">
        <w:rPr>
          <w:rFonts w:asciiTheme="majorBidi" w:hAnsiTheme="majorBidi" w:cstheme="majorBidi"/>
          <w:color w:val="000000" w:themeColor="text1"/>
          <w:spacing w:val="2"/>
          <w:sz w:val="24"/>
          <w:szCs w:val="24"/>
          <w:shd w:val="clear" w:color="auto" w:fill="FFFFFF"/>
          <w:lang w:val="pt-PT"/>
        </w:rPr>
        <w:t>tą</w:t>
      </w:r>
      <w:r w:rsidR="00593071">
        <w:rPr>
          <w:rFonts w:asciiTheme="majorBidi" w:hAnsiTheme="majorBidi" w:cstheme="majorBidi"/>
          <w:color w:val="000000" w:themeColor="text1"/>
          <w:spacing w:val="2"/>
          <w:sz w:val="24"/>
          <w:szCs w:val="24"/>
          <w:shd w:val="clear" w:color="auto" w:fill="FFFFFF"/>
          <w:lang w:val="pt-PT"/>
        </w:rPr>
        <w:t xml:space="preserve"> </w:t>
      </w:r>
      <w:r w:rsidRPr="00937411">
        <w:rPr>
          <w:rFonts w:asciiTheme="majorBidi" w:hAnsiTheme="majorBidi" w:cstheme="majorBidi"/>
          <w:color w:val="000000" w:themeColor="text1"/>
          <w:spacing w:val="2"/>
          <w:sz w:val="24"/>
          <w:szCs w:val="24"/>
          <w:shd w:val="clear" w:color="auto" w:fill="FFFFFF"/>
          <w:lang w:val="pt-PT"/>
        </w:rPr>
        <w:t>laiką, kol</w:t>
      </w:r>
      <w:r w:rsidR="00593071">
        <w:rPr>
          <w:rFonts w:asciiTheme="majorBidi" w:hAnsiTheme="majorBidi" w:cstheme="majorBidi"/>
          <w:color w:val="000000" w:themeColor="text1"/>
          <w:spacing w:val="2"/>
          <w:sz w:val="24"/>
          <w:szCs w:val="24"/>
          <w:shd w:val="clear" w:color="auto" w:fill="FFFFFF"/>
          <w:lang w:val="pt-PT"/>
        </w:rPr>
        <w:t xml:space="preserve"> </w:t>
      </w:r>
      <w:r w:rsidRPr="00937411">
        <w:rPr>
          <w:rFonts w:asciiTheme="majorBidi" w:hAnsiTheme="majorBidi" w:cstheme="majorBidi"/>
          <w:color w:val="000000" w:themeColor="text1"/>
          <w:spacing w:val="2"/>
          <w:sz w:val="24"/>
          <w:szCs w:val="24"/>
          <w:shd w:val="clear" w:color="auto" w:fill="FFFFFF"/>
          <w:lang w:val="pt-PT"/>
        </w:rPr>
        <w:t>gaunamas</w:t>
      </w:r>
      <w:r w:rsidR="00593071">
        <w:rPr>
          <w:rFonts w:asciiTheme="majorBidi" w:hAnsiTheme="majorBidi" w:cstheme="majorBidi"/>
          <w:color w:val="000000" w:themeColor="text1"/>
          <w:spacing w:val="2"/>
          <w:sz w:val="24"/>
          <w:szCs w:val="24"/>
          <w:shd w:val="clear" w:color="auto" w:fill="FFFFFF"/>
          <w:lang w:val="pt-PT"/>
        </w:rPr>
        <w:t xml:space="preserve"> </w:t>
      </w:r>
      <w:r w:rsidRPr="00937411">
        <w:rPr>
          <w:rFonts w:asciiTheme="majorBidi" w:hAnsiTheme="majorBidi" w:cstheme="majorBidi"/>
          <w:color w:val="000000" w:themeColor="text1"/>
          <w:spacing w:val="2"/>
          <w:sz w:val="24"/>
          <w:szCs w:val="24"/>
          <w:shd w:val="clear" w:color="auto" w:fill="FFFFFF"/>
          <w:lang w:val="pt-PT"/>
        </w:rPr>
        <w:t>antikūnų testo atsakymas, privaloma</w:t>
      </w:r>
      <w:r w:rsidR="00593071">
        <w:rPr>
          <w:rFonts w:asciiTheme="majorBidi" w:hAnsiTheme="majorBidi" w:cstheme="majorBidi"/>
          <w:color w:val="000000" w:themeColor="text1"/>
          <w:spacing w:val="2"/>
          <w:sz w:val="24"/>
          <w:szCs w:val="24"/>
          <w:shd w:val="clear" w:color="auto" w:fill="FFFFFF"/>
          <w:lang w:val="pt-PT"/>
        </w:rPr>
        <w:t xml:space="preserve"> </w:t>
      </w:r>
      <w:r w:rsidRPr="00937411">
        <w:rPr>
          <w:rFonts w:asciiTheme="majorBidi" w:hAnsiTheme="majorBidi" w:cstheme="majorBidi"/>
          <w:color w:val="000000" w:themeColor="text1"/>
          <w:spacing w:val="2"/>
          <w:sz w:val="24"/>
          <w:szCs w:val="24"/>
          <w:shd w:val="clear" w:color="auto" w:fill="FFFFFF"/>
          <w:lang w:val="pt-PT"/>
        </w:rPr>
        <w:t>būti</w:t>
      </w:r>
      <w:r w:rsidR="00593071">
        <w:rPr>
          <w:rFonts w:asciiTheme="majorBidi" w:hAnsiTheme="majorBidi" w:cstheme="majorBidi"/>
          <w:color w:val="000000" w:themeColor="text1"/>
          <w:spacing w:val="2"/>
          <w:sz w:val="24"/>
          <w:szCs w:val="24"/>
          <w:shd w:val="clear" w:color="auto" w:fill="FFFFFF"/>
          <w:lang w:val="pt-PT"/>
        </w:rPr>
        <w:t xml:space="preserve"> </w:t>
      </w:r>
      <w:r w:rsidRPr="00937411">
        <w:rPr>
          <w:rFonts w:asciiTheme="majorBidi" w:hAnsiTheme="majorBidi" w:cstheme="majorBidi"/>
          <w:color w:val="000000" w:themeColor="text1"/>
          <w:spacing w:val="2"/>
          <w:sz w:val="24"/>
          <w:szCs w:val="24"/>
          <w:shd w:val="clear" w:color="auto" w:fill="FFFFFF"/>
          <w:lang w:val="pt-PT"/>
        </w:rPr>
        <w:t>izoliacijoje.</w:t>
      </w:r>
    </w:p>
    <w:p w14:paraId="5263A4BA" w14:textId="77777777" w:rsidR="00D51D47" w:rsidRPr="00937411" w:rsidRDefault="00D51D47" w:rsidP="0034440B">
      <w:pPr>
        <w:spacing w:line="360" w:lineRule="auto"/>
        <w:ind w:firstLine="851"/>
        <w:jc w:val="both"/>
        <w:rPr>
          <w:rFonts w:cs="Times New Roman"/>
          <w:sz w:val="24"/>
          <w:szCs w:val="24"/>
        </w:rPr>
      </w:pPr>
      <w:r w:rsidRPr="00937411">
        <w:rPr>
          <w:rFonts w:cs="Times New Roman"/>
          <w:bCs/>
          <w:spacing w:val="2"/>
          <w:sz w:val="24"/>
          <w:szCs w:val="24"/>
        </w:rPr>
        <w:t>Izoliacijos laikotarpis </w:t>
      </w:r>
      <w:r w:rsidRPr="00937411">
        <w:rPr>
          <w:bCs/>
          <w:spacing w:val="2"/>
          <w:sz w:val="24"/>
          <w:szCs w:val="24"/>
        </w:rPr>
        <w:t>-14 d.</w:t>
      </w:r>
      <w:r w:rsidRPr="00937411">
        <w:rPr>
          <w:color w:val="000000"/>
          <w:sz w:val="24"/>
          <w:szCs w:val="24"/>
        </w:rPr>
        <w:t xml:space="preserve"> nuo paskutinės </w:t>
      </w:r>
      <w:r w:rsidRPr="00937411">
        <w:rPr>
          <w:rFonts w:eastAsia="Times New Roman" w:cs="Times New Roman"/>
          <w:bCs/>
          <w:spacing w:val="2"/>
          <w:sz w:val="24"/>
          <w:szCs w:val="24"/>
          <w:lang w:eastAsia="lt-LT"/>
        </w:rPr>
        <w:t>sąlytį su sergančiuoju</w:t>
      </w:r>
      <w:r w:rsidRPr="00937411">
        <w:rPr>
          <w:rFonts w:cs="Times New Roman"/>
          <w:sz w:val="24"/>
          <w:szCs w:val="24"/>
        </w:rPr>
        <w:t xml:space="preserve">COVID-19 liga </w:t>
      </w:r>
      <w:r w:rsidRPr="00937411">
        <w:rPr>
          <w:color w:val="000000"/>
          <w:sz w:val="24"/>
          <w:szCs w:val="24"/>
        </w:rPr>
        <w:t>dienos.</w:t>
      </w:r>
      <w:r w:rsidRPr="00937411">
        <w:rPr>
          <w:bCs/>
          <w:spacing w:val="2"/>
          <w:sz w:val="24"/>
          <w:szCs w:val="24"/>
        </w:rPr>
        <w:t xml:space="preserve"> Jis </w:t>
      </w:r>
      <w:r w:rsidRPr="00937411">
        <w:rPr>
          <w:rFonts w:cs="Times New Roman"/>
          <w:bCs/>
          <w:spacing w:val="2"/>
          <w:sz w:val="24"/>
          <w:szCs w:val="24"/>
        </w:rPr>
        <w:t>gali būti sutrumpintas</w:t>
      </w:r>
      <w:r w:rsidRPr="00937411">
        <w:rPr>
          <w:rFonts w:eastAsia="Times New Roman" w:cs="Times New Roman"/>
          <w:spacing w:val="2"/>
          <w:sz w:val="24"/>
          <w:szCs w:val="24"/>
          <w:lang w:eastAsia="lt-LT"/>
        </w:rPr>
        <w:t> </w:t>
      </w:r>
      <w:r w:rsidRPr="00937411">
        <w:rPr>
          <w:rFonts w:eastAsia="Times New Roman" w:cs="Times New Roman"/>
          <w:bCs/>
          <w:spacing w:val="2"/>
          <w:sz w:val="24"/>
          <w:szCs w:val="24"/>
          <w:lang w:eastAsia="lt-LT"/>
        </w:rPr>
        <w:t>iki 10 dienų</w:t>
      </w:r>
      <w:r w:rsidRPr="00937411">
        <w:rPr>
          <w:rFonts w:eastAsia="Times New Roman" w:cs="Times New Roman"/>
          <w:spacing w:val="2"/>
          <w:sz w:val="24"/>
          <w:szCs w:val="24"/>
          <w:lang w:eastAsia="lt-LT"/>
        </w:rPr>
        <w:t>, ne anksčiau kaip 7 izoliavimo dieną atlikus SARS-CoV-2 </w:t>
      </w:r>
      <w:r w:rsidRPr="00937411">
        <w:rPr>
          <w:rFonts w:eastAsia="Times New Roman" w:cs="Times New Roman"/>
          <w:bCs/>
          <w:spacing w:val="2"/>
          <w:sz w:val="24"/>
          <w:szCs w:val="24"/>
          <w:lang w:eastAsia="lt-LT"/>
        </w:rPr>
        <w:t>PGR tyrimą</w:t>
      </w:r>
      <w:r w:rsidRPr="00937411">
        <w:rPr>
          <w:rFonts w:eastAsia="Times New Roman" w:cs="Times New Roman"/>
          <w:spacing w:val="2"/>
          <w:sz w:val="24"/>
          <w:szCs w:val="24"/>
          <w:lang w:eastAsia="lt-LT"/>
        </w:rPr>
        <w:t> ir gavus neigiamą rezultatą, jei asmeniui nepasireiškia ūmios viršutinių kvėpavimo takų infekcijos simptomai (staiga prasidėjęs bent vienas iš šių simptomų: karščiavimas, kosulys, pasunkėjęs kvėpavimas). Izoliacija nutraukiama ne nuo neigiamo tyrimo gavimo dienos, bet praėjus ne mažiau kaip 10 izoliacijos dienų.</w:t>
      </w:r>
    </w:p>
    <w:p w14:paraId="53B36589" w14:textId="77777777" w:rsidR="00D51D47" w:rsidRPr="00937411" w:rsidRDefault="00D51D47" w:rsidP="0034440B">
      <w:pPr>
        <w:spacing w:line="360" w:lineRule="auto"/>
        <w:ind w:firstLine="851"/>
        <w:jc w:val="both"/>
        <w:rPr>
          <w:rFonts w:cs="Times New Roman"/>
          <w:sz w:val="24"/>
          <w:szCs w:val="24"/>
        </w:rPr>
      </w:pPr>
      <w:r w:rsidRPr="00937411">
        <w:rPr>
          <w:rFonts w:cs="Times New Roman"/>
          <w:sz w:val="24"/>
          <w:szCs w:val="24"/>
        </w:rPr>
        <w:lastRenderedPageBreak/>
        <w:t xml:space="preserve">Jei sužinosite, kad Jūsų vaikas turėjo didelės rizikos sąlytį su COVID-19 liga sergančiu asmeniu išlikite ramūs ir laukite tolimesnių nurodymų. Kasdien matuokitės kūno temperatūrą ir stebėkite savo ar savo vaiko būklę dėl pasunkėjusio kvėpavimo. Pablogėjus sveikatos būklei, kreipkitės į </w:t>
      </w:r>
      <w:r w:rsidRPr="00937411">
        <w:rPr>
          <w:rFonts w:cs="Times New Roman"/>
          <w:b/>
          <w:bCs/>
          <w:sz w:val="24"/>
          <w:szCs w:val="24"/>
          <w:u w:val="single"/>
        </w:rPr>
        <w:t>Karštąją koronaviruso liniją telefono numeriu 1808</w:t>
      </w:r>
      <w:r w:rsidR="003306A7" w:rsidRPr="00937411">
        <w:rPr>
          <w:color w:val="000000"/>
          <w:sz w:val="24"/>
          <w:szCs w:val="24"/>
        </w:rPr>
        <w:t xml:space="preserve">arba pildant elektroninę registracijos formą adresu </w:t>
      </w:r>
      <w:r w:rsidR="003306A7" w:rsidRPr="00937411">
        <w:rPr>
          <w:b/>
          <w:bCs/>
          <w:color w:val="000000"/>
          <w:sz w:val="24"/>
          <w:szCs w:val="24"/>
          <w:u w:val="single"/>
        </w:rPr>
        <w:t>www.1808.lt</w:t>
      </w:r>
      <w:r w:rsidR="003306A7" w:rsidRPr="00937411">
        <w:rPr>
          <w:b/>
          <w:bCs/>
          <w:color w:val="000000"/>
          <w:sz w:val="24"/>
          <w:szCs w:val="24"/>
          <w:u w:val="single"/>
          <w:shd w:val="clear" w:color="auto" w:fill="FFFFFF"/>
        </w:rPr>
        <w:t>.</w:t>
      </w:r>
    </w:p>
    <w:p w14:paraId="244B28A4" w14:textId="77777777" w:rsidR="00D51D47" w:rsidRPr="00937411" w:rsidRDefault="00D51D47" w:rsidP="005C71CA">
      <w:pPr>
        <w:spacing w:line="360" w:lineRule="auto"/>
        <w:ind w:firstLine="567"/>
        <w:jc w:val="both"/>
        <w:rPr>
          <w:rFonts w:cs="Times New Roman"/>
          <w:sz w:val="24"/>
          <w:szCs w:val="24"/>
        </w:rPr>
      </w:pPr>
    </w:p>
    <w:p w14:paraId="7262D652" w14:textId="77777777" w:rsidR="00CD2EBC" w:rsidRPr="00A61C45" w:rsidRDefault="0054147E" w:rsidP="005C71CA">
      <w:pPr>
        <w:pStyle w:val="xmsonormal"/>
        <w:shd w:val="clear" w:color="auto" w:fill="FFFFFF"/>
        <w:spacing w:before="0" w:beforeAutospacing="0" w:after="0" w:afterAutospacing="0" w:line="360" w:lineRule="auto"/>
        <w:textAlignment w:val="baseline"/>
        <w:rPr>
          <w:rFonts w:asciiTheme="majorBidi" w:hAnsiTheme="majorBidi" w:cstheme="majorBidi"/>
          <w:b/>
          <w:bCs/>
          <w:color w:val="000000" w:themeColor="text1"/>
          <w:lang w:val="lt-LT"/>
        </w:rPr>
      </w:pPr>
      <w:r w:rsidRPr="00A61C45">
        <w:rPr>
          <w:rFonts w:asciiTheme="majorBidi" w:hAnsiTheme="majorBidi" w:cstheme="majorBidi"/>
          <w:b/>
          <w:bCs/>
          <w:color w:val="000000" w:themeColor="text1"/>
          <w:lang w:val="lt-LT"/>
        </w:rPr>
        <w:t>Profilaktinis</w:t>
      </w:r>
      <w:r w:rsidR="00593071">
        <w:rPr>
          <w:rFonts w:asciiTheme="majorBidi" w:hAnsiTheme="majorBidi" w:cstheme="majorBidi"/>
          <w:b/>
          <w:bCs/>
          <w:color w:val="000000" w:themeColor="text1"/>
          <w:lang w:val="lt-LT"/>
        </w:rPr>
        <w:t xml:space="preserve"> </w:t>
      </w:r>
      <w:r w:rsidRPr="00A61C45">
        <w:rPr>
          <w:rFonts w:asciiTheme="majorBidi" w:hAnsiTheme="majorBidi" w:cstheme="majorBidi"/>
          <w:b/>
          <w:bCs/>
          <w:color w:val="000000" w:themeColor="text1"/>
          <w:lang w:val="lt-LT"/>
        </w:rPr>
        <w:t>testavimas</w:t>
      </w:r>
      <w:r w:rsidR="00593071">
        <w:rPr>
          <w:rFonts w:asciiTheme="majorBidi" w:hAnsiTheme="majorBidi" w:cstheme="majorBidi"/>
          <w:b/>
          <w:bCs/>
          <w:color w:val="000000" w:themeColor="text1"/>
          <w:lang w:val="lt-LT"/>
        </w:rPr>
        <w:t xml:space="preserve"> </w:t>
      </w:r>
      <w:r w:rsidRPr="00A61C45">
        <w:rPr>
          <w:rFonts w:asciiTheme="majorBidi" w:hAnsiTheme="majorBidi" w:cstheme="majorBidi"/>
          <w:b/>
          <w:bCs/>
          <w:color w:val="000000" w:themeColor="text1"/>
          <w:lang w:val="lt-LT"/>
        </w:rPr>
        <w:t>nėra</w:t>
      </w:r>
      <w:r w:rsidR="00593071">
        <w:rPr>
          <w:rFonts w:asciiTheme="majorBidi" w:hAnsiTheme="majorBidi" w:cstheme="majorBidi"/>
          <w:b/>
          <w:bCs/>
          <w:color w:val="000000" w:themeColor="text1"/>
          <w:lang w:val="lt-LT"/>
        </w:rPr>
        <w:t xml:space="preserve"> </w:t>
      </w:r>
      <w:r w:rsidRPr="00A61C45">
        <w:rPr>
          <w:rFonts w:asciiTheme="majorBidi" w:hAnsiTheme="majorBidi" w:cstheme="majorBidi"/>
          <w:b/>
          <w:bCs/>
          <w:color w:val="000000" w:themeColor="text1"/>
          <w:lang w:val="lt-LT"/>
        </w:rPr>
        <w:t>tikslingas ir nevykdomas</w:t>
      </w:r>
      <w:r w:rsidR="00593071">
        <w:rPr>
          <w:rFonts w:asciiTheme="majorBidi" w:hAnsiTheme="majorBidi" w:cstheme="majorBidi"/>
          <w:b/>
          <w:bCs/>
          <w:color w:val="000000" w:themeColor="text1"/>
          <w:lang w:val="lt-LT"/>
        </w:rPr>
        <w:t xml:space="preserve"> </w:t>
      </w:r>
      <w:r w:rsidR="00CD2EBC" w:rsidRPr="00A61C45">
        <w:rPr>
          <w:rFonts w:asciiTheme="majorBidi" w:hAnsiTheme="majorBidi" w:cstheme="majorBidi"/>
          <w:b/>
          <w:bCs/>
          <w:color w:val="000000" w:themeColor="text1"/>
          <w:lang w:val="lt-LT"/>
        </w:rPr>
        <w:t>asmenims, kurie: </w:t>
      </w:r>
    </w:p>
    <w:p w14:paraId="54C4F136" w14:textId="77777777" w:rsidR="00A61C45" w:rsidRDefault="00CD2EBC" w:rsidP="00A61C45">
      <w:pPr>
        <w:spacing w:line="360" w:lineRule="auto"/>
        <w:ind w:left="567"/>
        <w:jc w:val="both"/>
        <w:rPr>
          <w:rFonts w:asciiTheme="majorBidi" w:hAnsiTheme="majorBidi" w:cstheme="majorBidi"/>
          <w:color w:val="000000"/>
          <w:sz w:val="24"/>
          <w:szCs w:val="24"/>
        </w:rPr>
      </w:pPr>
      <w:r w:rsidRPr="00A61C45">
        <w:rPr>
          <w:rFonts w:asciiTheme="majorBidi" w:hAnsiTheme="majorBidi" w:cstheme="majorBidi"/>
          <w:color w:val="000000" w:themeColor="text1"/>
        </w:rPr>
        <w:t>– </w:t>
      </w:r>
      <w:r w:rsidRPr="00A61C45">
        <w:rPr>
          <w:rFonts w:asciiTheme="majorBidi" w:hAnsiTheme="majorBidi" w:cstheme="majorBidi"/>
          <w:color w:val="000000" w:themeColor="text1"/>
          <w:sz w:val="24"/>
          <w:szCs w:val="24"/>
        </w:rPr>
        <w:t>persirgę COVID-19 liga ir nuo teigiamo SARS-Cov-2 PGR/antigeno testo rezultato</w:t>
      </w:r>
      <w:r w:rsidR="00593071">
        <w:rPr>
          <w:rFonts w:asciiTheme="majorBidi" w:hAnsiTheme="majorBidi" w:cstheme="majorBidi"/>
          <w:color w:val="000000" w:themeColor="text1"/>
          <w:sz w:val="24"/>
          <w:szCs w:val="24"/>
        </w:rPr>
        <w:t xml:space="preserve"> </w:t>
      </w:r>
      <w:r w:rsidRPr="00A61C45">
        <w:rPr>
          <w:rFonts w:asciiTheme="majorBidi" w:hAnsiTheme="majorBidi" w:cstheme="majorBidi"/>
          <w:color w:val="000000" w:themeColor="text1"/>
          <w:sz w:val="24"/>
          <w:szCs w:val="24"/>
        </w:rPr>
        <w:t>praėjo</w:t>
      </w:r>
      <w:r w:rsidR="00593071">
        <w:rPr>
          <w:rFonts w:asciiTheme="majorBidi" w:hAnsiTheme="majorBidi" w:cstheme="majorBidi"/>
          <w:color w:val="000000" w:themeColor="text1"/>
          <w:sz w:val="24"/>
          <w:szCs w:val="24"/>
        </w:rPr>
        <w:t xml:space="preserve"> </w:t>
      </w:r>
      <w:r w:rsidRPr="00A61C45">
        <w:rPr>
          <w:rFonts w:asciiTheme="majorBidi" w:hAnsiTheme="majorBidi" w:cstheme="majorBidi"/>
          <w:color w:val="000000" w:themeColor="text1"/>
          <w:sz w:val="24"/>
          <w:szCs w:val="24"/>
        </w:rPr>
        <w:t>mažiau</w:t>
      </w:r>
      <w:r w:rsidR="00593071">
        <w:rPr>
          <w:rFonts w:asciiTheme="majorBidi" w:hAnsiTheme="majorBidi" w:cstheme="majorBidi"/>
          <w:color w:val="000000" w:themeColor="text1"/>
          <w:sz w:val="24"/>
          <w:szCs w:val="24"/>
        </w:rPr>
        <w:t xml:space="preserve"> </w:t>
      </w:r>
      <w:r w:rsidRPr="00A61C45">
        <w:rPr>
          <w:rFonts w:asciiTheme="majorBidi" w:hAnsiTheme="majorBidi" w:cstheme="majorBidi"/>
          <w:color w:val="000000" w:themeColor="text1"/>
          <w:sz w:val="24"/>
          <w:szCs w:val="24"/>
        </w:rPr>
        <w:t>nei 210 dienų;</w:t>
      </w:r>
      <w:r w:rsidRPr="00A61C45">
        <w:rPr>
          <w:rFonts w:asciiTheme="majorBidi" w:hAnsiTheme="majorBidi" w:cstheme="majorBidi"/>
          <w:color w:val="000000" w:themeColor="text1"/>
          <w:sz w:val="24"/>
          <w:szCs w:val="24"/>
        </w:rPr>
        <w:br/>
        <w:t xml:space="preserve">–    </w:t>
      </w:r>
      <w:r w:rsidRPr="00A61C45">
        <w:rPr>
          <w:rFonts w:asciiTheme="majorBidi" w:hAnsiTheme="majorBidi" w:cstheme="majorBidi"/>
          <w:color w:val="000000"/>
          <w:sz w:val="24"/>
          <w:szCs w:val="24"/>
        </w:rPr>
        <w:t>kurie</w:t>
      </w:r>
      <w:r w:rsidR="00593071">
        <w:rPr>
          <w:rFonts w:asciiTheme="majorBidi" w:hAnsiTheme="majorBidi" w:cstheme="majorBidi"/>
          <w:color w:val="000000"/>
          <w:sz w:val="24"/>
          <w:szCs w:val="24"/>
        </w:rPr>
        <w:t xml:space="preserve"> </w:t>
      </w:r>
      <w:r w:rsidRPr="00A61C45">
        <w:rPr>
          <w:rFonts w:asciiTheme="majorBidi" w:hAnsiTheme="majorBidi" w:cstheme="majorBidi"/>
          <w:color w:val="000000"/>
          <w:sz w:val="24"/>
          <w:szCs w:val="24"/>
        </w:rPr>
        <w:t>prieš</w:t>
      </w:r>
      <w:r w:rsidR="00593071">
        <w:rPr>
          <w:rFonts w:asciiTheme="majorBidi" w:hAnsiTheme="majorBidi" w:cstheme="majorBidi"/>
          <w:color w:val="000000"/>
          <w:sz w:val="24"/>
          <w:szCs w:val="24"/>
        </w:rPr>
        <w:t xml:space="preserve"> </w:t>
      </w:r>
      <w:r w:rsidRPr="00A61C45">
        <w:rPr>
          <w:rFonts w:asciiTheme="majorBidi" w:hAnsiTheme="majorBidi" w:cstheme="majorBidi"/>
          <w:color w:val="000000"/>
          <w:sz w:val="24"/>
          <w:szCs w:val="24"/>
        </w:rPr>
        <w:t>mažiau</w:t>
      </w:r>
      <w:r w:rsidR="00593071">
        <w:rPr>
          <w:rFonts w:asciiTheme="majorBidi" w:hAnsiTheme="majorBidi" w:cstheme="majorBidi"/>
          <w:color w:val="000000"/>
          <w:sz w:val="24"/>
          <w:szCs w:val="24"/>
        </w:rPr>
        <w:t xml:space="preserve"> </w:t>
      </w:r>
      <w:r w:rsidRPr="00A61C45">
        <w:rPr>
          <w:rFonts w:asciiTheme="majorBidi" w:hAnsiTheme="majorBidi" w:cstheme="majorBidi"/>
          <w:color w:val="000000"/>
          <w:sz w:val="24"/>
          <w:szCs w:val="24"/>
        </w:rPr>
        <w:t>nei 60 dienų</w:t>
      </w:r>
      <w:r w:rsidR="00593071">
        <w:rPr>
          <w:rFonts w:asciiTheme="majorBidi" w:hAnsiTheme="majorBidi" w:cstheme="majorBidi"/>
          <w:color w:val="000000"/>
          <w:sz w:val="24"/>
          <w:szCs w:val="24"/>
        </w:rPr>
        <w:t xml:space="preserve"> </w:t>
      </w:r>
      <w:r w:rsidRPr="00A61C45">
        <w:rPr>
          <w:rFonts w:asciiTheme="majorBidi" w:hAnsiTheme="majorBidi" w:cstheme="majorBidi"/>
          <w:color w:val="000000"/>
          <w:sz w:val="24"/>
          <w:szCs w:val="24"/>
        </w:rPr>
        <w:t>yra</w:t>
      </w:r>
      <w:r w:rsidR="00593071">
        <w:rPr>
          <w:rFonts w:asciiTheme="majorBidi" w:hAnsiTheme="majorBidi" w:cstheme="majorBidi"/>
          <w:color w:val="000000"/>
          <w:sz w:val="24"/>
          <w:szCs w:val="24"/>
        </w:rPr>
        <w:t xml:space="preserve"> </w:t>
      </w:r>
      <w:r w:rsidRPr="00A61C45">
        <w:rPr>
          <w:rFonts w:asciiTheme="majorBidi" w:hAnsiTheme="majorBidi" w:cstheme="majorBidi"/>
          <w:color w:val="000000"/>
          <w:sz w:val="24"/>
          <w:szCs w:val="24"/>
        </w:rPr>
        <w:t>gavę</w:t>
      </w:r>
      <w:r w:rsidR="00593071">
        <w:rPr>
          <w:rFonts w:asciiTheme="majorBidi" w:hAnsiTheme="majorBidi" w:cstheme="majorBidi"/>
          <w:color w:val="000000"/>
          <w:sz w:val="24"/>
          <w:szCs w:val="24"/>
        </w:rPr>
        <w:t xml:space="preserve"> </w:t>
      </w:r>
      <w:r w:rsidRPr="00A61C45">
        <w:rPr>
          <w:rFonts w:asciiTheme="majorBidi" w:hAnsiTheme="majorBidi" w:cstheme="majorBidi"/>
          <w:color w:val="000000"/>
          <w:sz w:val="24"/>
          <w:szCs w:val="24"/>
        </w:rPr>
        <w:t>teigiamą</w:t>
      </w:r>
      <w:r w:rsidR="00593071">
        <w:rPr>
          <w:rFonts w:asciiTheme="majorBidi" w:hAnsiTheme="majorBidi" w:cstheme="majorBidi"/>
          <w:color w:val="000000"/>
          <w:sz w:val="24"/>
          <w:szCs w:val="24"/>
        </w:rPr>
        <w:t xml:space="preserve"> </w:t>
      </w:r>
      <w:r w:rsidRPr="00A61C45">
        <w:rPr>
          <w:rFonts w:asciiTheme="majorBidi" w:hAnsiTheme="majorBidi" w:cstheme="majorBidi"/>
          <w:color w:val="000000"/>
          <w:sz w:val="24"/>
          <w:szCs w:val="24"/>
        </w:rPr>
        <w:t>serologinio</w:t>
      </w:r>
      <w:r w:rsidR="00593071">
        <w:rPr>
          <w:rFonts w:asciiTheme="majorBidi" w:hAnsiTheme="majorBidi" w:cstheme="majorBidi"/>
          <w:color w:val="000000"/>
          <w:sz w:val="24"/>
          <w:szCs w:val="24"/>
        </w:rPr>
        <w:t xml:space="preserve"> </w:t>
      </w:r>
      <w:r w:rsidRPr="00A61C45">
        <w:rPr>
          <w:rFonts w:asciiTheme="majorBidi" w:hAnsiTheme="majorBidi" w:cstheme="majorBidi"/>
          <w:color w:val="000000"/>
          <w:sz w:val="24"/>
          <w:szCs w:val="24"/>
        </w:rPr>
        <w:t>tyrimo</w:t>
      </w:r>
      <w:r w:rsidR="00593071">
        <w:rPr>
          <w:rFonts w:asciiTheme="majorBidi" w:hAnsiTheme="majorBidi" w:cstheme="majorBidi"/>
          <w:color w:val="000000"/>
          <w:sz w:val="24"/>
          <w:szCs w:val="24"/>
        </w:rPr>
        <w:t xml:space="preserve"> </w:t>
      </w:r>
      <w:r w:rsidRPr="00A61C45">
        <w:rPr>
          <w:rFonts w:asciiTheme="majorBidi" w:hAnsiTheme="majorBidi" w:cstheme="majorBidi"/>
          <w:color w:val="000000"/>
          <w:sz w:val="24"/>
          <w:szCs w:val="24"/>
        </w:rPr>
        <w:t>atsakymą, išskyrus</w:t>
      </w:r>
      <w:r w:rsidR="00593071">
        <w:rPr>
          <w:rFonts w:asciiTheme="majorBidi" w:hAnsiTheme="majorBidi" w:cstheme="majorBidi"/>
          <w:color w:val="000000"/>
          <w:sz w:val="24"/>
          <w:szCs w:val="24"/>
        </w:rPr>
        <w:t xml:space="preserve"> </w:t>
      </w:r>
      <w:r w:rsidRPr="00A61C45">
        <w:rPr>
          <w:rFonts w:asciiTheme="majorBidi" w:hAnsiTheme="majorBidi" w:cstheme="majorBidi"/>
          <w:color w:val="000000"/>
          <w:sz w:val="24"/>
          <w:szCs w:val="24"/>
        </w:rPr>
        <w:t>atvejus, kai</w:t>
      </w:r>
      <w:r w:rsidR="00593071">
        <w:rPr>
          <w:rFonts w:asciiTheme="majorBidi" w:hAnsiTheme="majorBidi" w:cstheme="majorBidi"/>
          <w:color w:val="000000"/>
          <w:sz w:val="24"/>
          <w:szCs w:val="24"/>
        </w:rPr>
        <w:t xml:space="preserve"> </w:t>
      </w:r>
      <w:r w:rsidRPr="00A61C45">
        <w:rPr>
          <w:rFonts w:asciiTheme="majorBidi" w:hAnsiTheme="majorBidi" w:cstheme="majorBidi"/>
          <w:color w:val="000000"/>
          <w:sz w:val="24"/>
          <w:szCs w:val="24"/>
        </w:rPr>
        <w:t>serologinis</w:t>
      </w:r>
      <w:r w:rsidR="00593071">
        <w:rPr>
          <w:rFonts w:asciiTheme="majorBidi" w:hAnsiTheme="majorBidi" w:cstheme="majorBidi"/>
          <w:color w:val="000000"/>
          <w:sz w:val="24"/>
          <w:szCs w:val="24"/>
        </w:rPr>
        <w:t xml:space="preserve"> </w:t>
      </w:r>
      <w:r w:rsidRPr="00A61C45">
        <w:rPr>
          <w:rFonts w:asciiTheme="majorBidi" w:hAnsiTheme="majorBidi" w:cstheme="majorBidi"/>
          <w:color w:val="000000"/>
          <w:sz w:val="24"/>
          <w:szCs w:val="24"/>
        </w:rPr>
        <w:t>tyrimas</w:t>
      </w:r>
      <w:r w:rsidR="00593071">
        <w:rPr>
          <w:rFonts w:asciiTheme="majorBidi" w:hAnsiTheme="majorBidi" w:cstheme="majorBidi"/>
          <w:color w:val="000000"/>
          <w:sz w:val="24"/>
          <w:szCs w:val="24"/>
        </w:rPr>
        <w:t xml:space="preserve"> </w:t>
      </w:r>
      <w:r w:rsidRPr="00A61C45">
        <w:rPr>
          <w:rFonts w:asciiTheme="majorBidi" w:hAnsiTheme="majorBidi" w:cstheme="majorBidi"/>
          <w:color w:val="000000"/>
          <w:sz w:val="24"/>
          <w:szCs w:val="24"/>
        </w:rPr>
        <w:t>atliekamas</w:t>
      </w:r>
      <w:r w:rsidR="00593071">
        <w:rPr>
          <w:rFonts w:asciiTheme="majorBidi" w:hAnsiTheme="majorBidi" w:cstheme="majorBidi"/>
          <w:color w:val="000000"/>
          <w:sz w:val="24"/>
          <w:szCs w:val="24"/>
        </w:rPr>
        <w:t xml:space="preserve"> </w:t>
      </w:r>
      <w:r w:rsidRPr="00A61C45">
        <w:rPr>
          <w:rFonts w:asciiTheme="majorBidi" w:hAnsiTheme="majorBidi" w:cstheme="majorBidi"/>
          <w:color w:val="000000"/>
          <w:sz w:val="24"/>
          <w:szCs w:val="24"/>
        </w:rPr>
        <w:t>po</w:t>
      </w:r>
      <w:r w:rsidR="00593071">
        <w:rPr>
          <w:rFonts w:asciiTheme="majorBidi" w:hAnsiTheme="majorBidi" w:cstheme="majorBidi"/>
          <w:color w:val="000000"/>
          <w:sz w:val="24"/>
          <w:szCs w:val="24"/>
        </w:rPr>
        <w:t xml:space="preserve"> </w:t>
      </w:r>
      <w:r w:rsidRPr="00A61C45">
        <w:rPr>
          <w:rFonts w:asciiTheme="majorBidi" w:hAnsiTheme="majorBidi" w:cstheme="majorBidi"/>
          <w:color w:val="000000"/>
          <w:sz w:val="24"/>
          <w:szCs w:val="24"/>
        </w:rPr>
        <w:t>vakcinacijos;</w:t>
      </w:r>
      <w:r w:rsidRPr="00A61C45">
        <w:rPr>
          <w:rFonts w:asciiTheme="majorBidi" w:hAnsiTheme="majorBidi" w:cstheme="majorBidi"/>
          <w:color w:val="000000" w:themeColor="text1"/>
          <w:sz w:val="24"/>
          <w:szCs w:val="24"/>
        </w:rPr>
        <w:br/>
        <w:t xml:space="preserve">–    </w:t>
      </w:r>
      <w:r w:rsidRPr="00D51D47">
        <w:rPr>
          <w:rFonts w:asciiTheme="majorBidi" w:hAnsiTheme="majorBidi" w:cstheme="majorBidi"/>
          <w:color w:val="000000"/>
          <w:sz w:val="24"/>
          <w:szCs w:val="24"/>
        </w:rPr>
        <w:t>kurie buvo paskiepyti viena iš šių COVID-19 ligos (koronaviruso infekcijos) vakcinų:</w:t>
      </w:r>
      <w:bookmarkStart w:id="0" w:name="part_440c443381c24ddb964cc54b3369881a"/>
      <w:bookmarkEnd w:id="0"/>
    </w:p>
    <w:p w14:paraId="22669456" w14:textId="77777777" w:rsidR="00CD2EBC" w:rsidRPr="00AA15C1" w:rsidRDefault="00CD2EBC" w:rsidP="00A61C45">
      <w:pPr>
        <w:pStyle w:val="ListParagraph"/>
        <w:numPr>
          <w:ilvl w:val="0"/>
          <w:numId w:val="7"/>
        </w:numPr>
        <w:spacing w:line="360" w:lineRule="auto"/>
        <w:ind w:left="567" w:firstLine="0"/>
        <w:jc w:val="both"/>
        <w:rPr>
          <w:rFonts w:asciiTheme="majorBidi" w:hAnsiTheme="majorBidi" w:cstheme="majorBidi"/>
          <w:color w:val="000000"/>
          <w:sz w:val="24"/>
          <w:szCs w:val="24"/>
          <w:lang w:val="lt-LT"/>
        </w:rPr>
      </w:pPr>
      <w:r w:rsidRPr="00AA15C1">
        <w:rPr>
          <w:rFonts w:asciiTheme="majorBidi" w:hAnsiTheme="majorBidi" w:cstheme="majorBidi"/>
          <w:color w:val="000000"/>
          <w:sz w:val="24"/>
          <w:szCs w:val="24"/>
          <w:lang w:val="lt-LT"/>
        </w:rPr>
        <w:t>praėjus vienai savaitei nuo „Comirnaty“ ar „</w:t>
      </w:r>
      <w:proofErr w:type="spellStart"/>
      <w:r w:rsidRPr="00AA15C1">
        <w:rPr>
          <w:rFonts w:asciiTheme="majorBidi" w:hAnsiTheme="majorBidi" w:cstheme="majorBidi"/>
          <w:color w:val="000000"/>
          <w:sz w:val="24"/>
          <w:szCs w:val="24"/>
          <w:lang w:val="lt-LT"/>
        </w:rPr>
        <w:t>Spikevax</w:t>
      </w:r>
      <w:proofErr w:type="spellEnd"/>
      <w:r w:rsidRPr="00AA15C1">
        <w:rPr>
          <w:rFonts w:asciiTheme="majorBidi" w:hAnsiTheme="majorBidi" w:cstheme="majorBidi"/>
          <w:color w:val="000000"/>
          <w:sz w:val="24"/>
          <w:szCs w:val="24"/>
          <w:lang w:val="lt-LT"/>
        </w:rPr>
        <w:t>“ vakcinos antrosios dozės suleidimo pagal skiepijimo schemą</w:t>
      </w:r>
      <w:bookmarkStart w:id="1" w:name="part_956fe9b03fb544568dbefda97e0460e1"/>
      <w:bookmarkEnd w:id="1"/>
      <w:r w:rsidRPr="00AA15C1">
        <w:rPr>
          <w:rFonts w:asciiTheme="majorBidi" w:hAnsiTheme="majorBidi" w:cstheme="majorBidi"/>
          <w:color w:val="000000"/>
          <w:sz w:val="24"/>
          <w:szCs w:val="24"/>
          <w:lang w:val="lt-LT"/>
        </w:rPr>
        <w:t>;</w:t>
      </w:r>
    </w:p>
    <w:p w14:paraId="54557A69" w14:textId="77777777" w:rsidR="00CD2EBC" w:rsidRPr="00D51D47" w:rsidRDefault="00CD2EBC" w:rsidP="005C71CA">
      <w:pPr>
        <w:pStyle w:val="ListParagraph"/>
        <w:numPr>
          <w:ilvl w:val="0"/>
          <w:numId w:val="7"/>
        </w:numPr>
        <w:spacing w:after="0" w:line="360" w:lineRule="auto"/>
        <w:ind w:left="567" w:firstLine="0"/>
        <w:jc w:val="both"/>
        <w:rPr>
          <w:rFonts w:asciiTheme="majorBidi" w:hAnsiTheme="majorBidi" w:cstheme="majorBidi"/>
          <w:color w:val="000000"/>
          <w:sz w:val="24"/>
          <w:szCs w:val="24"/>
          <w:lang w:val="lt-LT"/>
        </w:rPr>
      </w:pPr>
      <w:r w:rsidRPr="00D51D47">
        <w:rPr>
          <w:rFonts w:asciiTheme="majorBidi" w:hAnsiTheme="majorBidi" w:cstheme="majorBidi"/>
          <w:color w:val="000000"/>
          <w:sz w:val="24"/>
          <w:szCs w:val="24"/>
          <w:lang w:val="lt-LT"/>
        </w:rPr>
        <w:t xml:space="preserve">praėjus 2 savaitėms nuo „COVID-19 </w:t>
      </w:r>
      <w:proofErr w:type="spellStart"/>
      <w:r w:rsidRPr="00D51D47">
        <w:rPr>
          <w:rFonts w:asciiTheme="majorBidi" w:hAnsiTheme="majorBidi" w:cstheme="majorBidi"/>
          <w:color w:val="000000"/>
          <w:sz w:val="24"/>
          <w:szCs w:val="24"/>
          <w:lang w:val="lt-LT"/>
        </w:rPr>
        <w:t>Vaccine</w:t>
      </w:r>
      <w:proofErr w:type="spellEnd"/>
      <w:r w:rsidRPr="00D51D47">
        <w:rPr>
          <w:rFonts w:asciiTheme="majorBidi" w:hAnsiTheme="majorBidi" w:cstheme="majorBidi"/>
          <w:color w:val="000000"/>
          <w:sz w:val="24"/>
          <w:szCs w:val="24"/>
          <w:lang w:val="lt-LT"/>
        </w:rPr>
        <w:t xml:space="preserve"> Janssen“ vakcinos dozės suleidimo;</w:t>
      </w:r>
      <w:bookmarkStart w:id="2" w:name="part_c735bf553fdc49a69609aab59cebaa30"/>
      <w:bookmarkEnd w:id="2"/>
    </w:p>
    <w:p w14:paraId="6E45FFCF" w14:textId="77777777" w:rsidR="00CD2EBC" w:rsidRPr="00D51D47" w:rsidRDefault="00CD2EBC" w:rsidP="005C71CA">
      <w:pPr>
        <w:pStyle w:val="ListParagraph"/>
        <w:numPr>
          <w:ilvl w:val="0"/>
          <w:numId w:val="7"/>
        </w:numPr>
        <w:spacing w:after="0" w:line="360" w:lineRule="auto"/>
        <w:ind w:left="567" w:firstLine="0"/>
        <w:jc w:val="both"/>
        <w:rPr>
          <w:rFonts w:asciiTheme="majorBidi" w:hAnsiTheme="majorBidi" w:cstheme="majorBidi"/>
          <w:color w:val="000000"/>
          <w:sz w:val="24"/>
          <w:szCs w:val="24"/>
          <w:lang w:val="lt-LT"/>
        </w:rPr>
      </w:pPr>
      <w:r w:rsidRPr="00D51D47">
        <w:rPr>
          <w:rFonts w:asciiTheme="majorBidi" w:hAnsiTheme="majorBidi" w:cstheme="majorBidi"/>
          <w:color w:val="000000"/>
          <w:sz w:val="24"/>
          <w:szCs w:val="24"/>
          <w:lang w:val="lt-LT"/>
        </w:rPr>
        <w:t>praėjus 4 savaitėms, bet ne daugiau kaip 13 savaičių nuo pirmos „Vaxzevria“ vakcinos dozės suleidimo</w:t>
      </w:r>
      <w:bookmarkStart w:id="3" w:name="part_0b48703de159405eb33ac610e69acb34"/>
      <w:bookmarkEnd w:id="3"/>
      <w:r>
        <w:rPr>
          <w:rFonts w:asciiTheme="majorBidi" w:hAnsiTheme="majorBidi" w:cstheme="majorBidi"/>
          <w:color w:val="000000"/>
          <w:sz w:val="24"/>
          <w:szCs w:val="24"/>
          <w:lang w:val="lt-LT"/>
        </w:rPr>
        <w:t>;</w:t>
      </w:r>
    </w:p>
    <w:p w14:paraId="0E739719" w14:textId="77777777" w:rsidR="00CD2EBC" w:rsidRPr="00D51D47" w:rsidRDefault="00CD2EBC" w:rsidP="005C71CA">
      <w:pPr>
        <w:pStyle w:val="ListParagraph"/>
        <w:numPr>
          <w:ilvl w:val="0"/>
          <w:numId w:val="7"/>
        </w:numPr>
        <w:spacing w:after="0" w:line="360" w:lineRule="auto"/>
        <w:ind w:left="567" w:firstLine="0"/>
        <w:jc w:val="both"/>
        <w:rPr>
          <w:rFonts w:asciiTheme="majorBidi" w:hAnsiTheme="majorBidi" w:cstheme="majorBidi"/>
          <w:color w:val="000000"/>
          <w:sz w:val="24"/>
          <w:szCs w:val="24"/>
          <w:lang w:val="lt-LT"/>
        </w:rPr>
      </w:pPr>
      <w:r w:rsidRPr="00D51D47">
        <w:rPr>
          <w:rFonts w:asciiTheme="majorBidi" w:hAnsiTheme="majorBidi" w:cstheme="majorBidi"/>
          <w:color w:val="000000"/>
          <w:sz w:val="24"/>
          <w:szCs w:val="24"/>
          <w:lang w:val="pt-PT"/>
        </w:rPr>
        <w:t>po antros „Vaxzevria“ vakcinos</w:t>
      </w:r>
      <w:r w:rsidR="00593071">
        <w:rPr>
          <w:rFonts w:asciiTheme="majorBidi" w:hAnsiTheme="majorBidi" w:cstheme="majorBidi"/>
          <w:color w:val="000000"/>
          <w:sz w:val="24"/>
          <w:szCs w:val="24"/>
          <w:lang w:val="pt-PT"/>
        </w:rPr>
        <w:t xml:space="preserve"> </w:t>
      </w:r>
      <w:r w:rsidRPr="00D51D47">
        <w:rPr>
          <w:rFonts w:asciiTheme="majorBidi" w:hAnsiTheme="majorBidi" w:cstheme="majorBidi"/>
          <w:color w:val="000000"/>
          <w:sz w:val="24"/>
          <w:szCs w:val="24"/>
          <w:lang w:val="pt-PT"/>
        </w:rPr>
        <w:t>dozės</w:t>
      </w:r>
      <w:r w:rsidR="00593071">
        <w:rPr>
          <w:rFonts w:asciiTheme="majorBidi" w:hAnsiTheme="majorBidi" w:cstheme="majorBidi"/>
          <w:color w:val="000000"/>
          <w:sz w:val="24"/>
          <w:szCs w:val="24"/>
          <w:lang w:val="pt-PT"/>
        </w:rPr>
        <w:t xml:space="preserve"> </w:t>
      </w:r>
      <w:r w:rsidRPr="00D51D47">
        <w:rPr>
          <w:rFonts w:asciiTheme="majorBidi" w:hAnsiTheme="majorBidi" w:cstheme="majorBidi"/>
          <w:color w:val="000000"/>
          <w:sz w:val="24"/>
          <w:szCs w:val="24"/>
          <w:lang w:val="pt-PT"/>
        </w:rPr>
        <w:t>suleidimo</w:t>
      </w:r>
      <w:r w:rsidR="00593071">
        <w:rPr>
          <w:rFonts w:asciiTheme="majorBidi" w:hAnsiTheme="majorBidi" w:cstheme="majorBidi"/>
          <w:color w:val="000000"/>
          <w:sz w:val="24"/>
          <w:szCs w:val="24"/>
          <w:lang w:val="pt-PT"/>
        </w:rPr>
        <w:t xml:space="preserve"> </w:t>
      </w:r>
      <w:r w:rsidRPr="00D51D47">
        <w:rPr>
          <w:rFonts w:asciiTheme="majorBidi" w:hAnsiTheme="majorBidi" w:cstheme="majorBidi"/>
          <w:color w:val="000000"/>
          <w:sz w:val="24"/>
          <w:szCs w:val="24"/>
          <w:lang w:val="pt-PT"/>
        </w:rPr>
        <w:t>pagal</w:t>
      </w:r>
      <w:r w:rsidR="00593071">
        <w:rPr>
          <w:rFonts w:asciiTheme="majorBidi" w:hAnsiTheme="majorBidi" w:cstheme="majorBidi"/>
          <w:color w:val="000000"/>
          <w:sz w:val="24"/>
          <w:szCs w:val="24"/>
          <w:lang w:val="pt-PT"/>
        </w:rPr>
        <w:t xml:space="preserve"> </w:t>
      </w:r>
      <w:r w:rsidRPr="00D51D47">
        <w:rPr>
          <w:rFonts w:asciiTheme="majorBidi" w:hAnsiTheme="majorBidi" w:cstheme="majorBidi"/>
          <w:color w:val="000000"/>
          <w:sz w:val="24"/>
          <w:szCs w:val="24"/>
          <w:lang w:val="pt-PT"/>
        </w:rPr>
        <w:t>skiepijimo</w:t>
      </w:r>
      <w:r w:rsidR="00593071">
        <w:rPr>
          <w:rFonts w:asciiTheme="majorBidi" w:hAnsiTheme="majorBidi" w:cstheme="majorBidi"/>
          <w:color w:val="000000"/>
          <w:sz w:val="24"/>
          <w:szCs w:val="24"/>
          <w:lang w:val="pt-PT"/>
        </w:rPr>
        <w:t xml:space="preserve"> </w:t>
      </w:r>
      <w:r w:rsidRPr="00D51D47">
        <w:rPr>
          <w:rFonts w:asciiTheme="majorBidi" w:hAnsiTheme="majorBidi" w:cstheme="majorBidi"/>
          <w:color w:val="000000"/>
          <w:sz w:val="24"/>
          <w:szCs w:val="24"/>
          <w:lang w:val="pt-PT"/>
        </w:rPr>
        <w:t>schemą;</w:t>
      </w:r>
      <w:bookmarkStart w:id="4" w:name="part_87d202bdc7f742b7bc6356a0ef3831f2"/>
      <w:bookmarkEnd w:id="4"/>
    </w:p>
    <w:p w14:paraId="037846F8" w14:textId="77777777" w:rsidR="00CD2EBC" w:rsidRDefault="00CD2EBC" w:rsidP="005C71CA">
      <w:pPr>
        <w:pStyle w:val="ListParagraph"/>
        <w:numPr>
          <w:ilvl w:val="0"/>
          <w:numId w:val="7"/>
        </w:numPr>
        <w:spacing w:after="0" w:line="360" w:lineRule="auto"/>
        <w:ind w:left="567" w:firstLine="0"/>
        <w:jc w:val="both"/>
        <w:rPr>
          <w:rFonts w:asciiTheme="majorBidi" w:hAnsiTheme="majorBidi" w:cstheme="majorBidi"/>
          <w:color w:val="000000"/>
          <w:sz w:val="24"/>
          <w:szCs w:val="24"/>
          <w:lang w:val="lt-LT"/>
        </w:rPr>
      </w:pPr>
      <w:r w:rsidRPr="00D51D47">
        <w:rPr>
          <w:rFonts w:asciiTheme="majorBidi" w:hAnsiTheme="majorBidi" w:cstheme="majorBidi"/>
          <w:color w:val="000000"/>
          <w:sz w:val="24"/>
          <w:szCs w:val="24"/>
          <w:lang w:val="lt-LT"/>
        </w:rPr>
        <w:t>praėjus 2 savaitėms nuo „Comirnaty“, „</w:t>
      </w:r>
      <w:proofErr w:type="spellStart"/>
      <w:r w:rsidRPr="00D51D47">
        <w:rPr>
          <w:rFonts w:asciiTheme="majorBidi" w:hAnsiTheme="majorBidi" w:cstheme="majorBidi"/>
          <w:color w:val="000000"/>
          <w:sz w:val="24"/>
          <w:szCs w:val="24"/>
          <w:lang w:val="lt-LT"/>
        </w:rPr>
        <w:t>Spikevax</w:t>
      </w:r>
      <w:proofErr w:type="spellEnd"/>
      <w:r w:rsidRPr="00D51D47">
        <w:rPr>
          <w:rFonts w:asciiTheme="majorBidi" w:hAnsiTheme="majorBidi" w:cstheme="majorBidi"/>
          <w:color w:val="000000"/>
          <w:sz w:val="24"/>
          <w:szCs w:val="24"/>
          <w:lang w:val="lt-LT"/>
        </w:rPr>
        <w:t xml:space="preserve">“, „COVID-19 </w:t>
      </w:r>
      <w:proofErr w:type="spellStart"/>
      <w:r w:rsidRPr="00D51D47">
        <w:rPr>
          <w:rFonts w:asciiTheme="majorBidi" w:hAnsiTheme="majorBidi" w:cstheme="majorBidi"/>
          <w:color w:val="000000"/>
          <w:sz w:val="24"/>
          <w:szCs w:val="24"/>
          <w:lang w:val="lt-LT"/>
        </w:rPr>
        <w:t>Vaccine</w:t>
      </w:r>
      <w:proofErr w:type="spellEnd"/>
      <w:r w:rsidRPr="00D51D47">
        <w:rPr>
          <w:rFonts w:asciiTheme="majorBidi" w:hAnsiTheme="majorBidi" w:cstheme="majorBidi"/>
          <w:color w:val="000000"/>
          <w:sz w:val="24"/>
          <w:szCs w:val="24"/>
          <w:lang w:val="lt-LT"/>
        </w:rPr>
        <w:t xml:space="preserve"> Janssen“ ar „Vaxzevria“ vakcinos vienos dozės suleidimo asmeniui, kuris persirgo COVID-19 liga (koronaviruso infekcija) ir diagnozė buvo patvirtinta remiantis teigiamu SARS-CoV-2 PGR tyrimo rezultatu</w:t>
      </w:r>
      <w:r w:rsidR="00593071">
        <w:rPr>
          <w:rFonts w:asciiTheme="majorBidi" w:hAnsiTheme="majorBidi" w:cstheme="majorBidi"/>
          <w:color w:val="000000"/>
          <w:sz w:val="24"/>
          <w:szCs w:val="24"/>
          <w:lang w:val="lt-LT"/>
        </w:rPr>
        <w:t>.</w:t>
      </w:r>
    </w:p>
    <w:p w14:paraId="38474401" w14:textId="77777777" w:rsidR="00DD4801" w:rsidRPr="00A61C45" w:rsidRDefault="00DD4801" w:rsidP="005C71CA">
      <w:pPr>
        <w:pStyle w:val="ListParagraph"/>
        <w:numPr>
          <w:ilvl w:val="0"/>
          <w:numId w:val="7"/>
        </w:numPr>
        <w:spacing w:after="0" w:line="360" w:lineRule="auto"/>
        <w:ind w:left="567" w:firstLine="0"/>
        <w:jc w:val="both"/>
        <w:rPr>
          <w:rFonts w:asciiTheme="majorBidi" w:hAnsiTheme="majorBidi" w:cstheme="majorBidi"/>
          <w:color w:val="000000"/>
          <w:sz w:val="24"/>
          <w:szCs w:val="24"/>
          <w:lang w:val="lt-LT"/>
        </w:rPr>
      </w:pPr>
      <w:r w:rsidRPr="00A61C45">
        <w:rPr>
          <w:rFonts w:asciiTheme="majorBidi" w:hAnsiTheme="majorBidi" w:cstheme="majorBidi"/>
          <w:color w:val="000000"/>
          <w:sz w:val="24"/>
          <w:szCs w:val="24"/>
          <w:lang w:val="lt-LT"/>
        </w:rPr>
        <w:t>praėjus vienai savaitei nuo „Comirnaty“ ar „Vaxzevria“ vakcinos antrosios dozės suleidimo, jei pirmajai skiepo dozei buvo naudojama „Vaxzevria“ vakcina, o antrajai – „Comirnaty“ vakcina arba atvirkščiai.</w:t>
      </w:r>
    </w:p>
    <w:p w14:paraId="21089EC6" w14:textId="77777777" w:rsidR="00CD2EBC" w:rsidRDefault="00CD2EBC" w:rsidP="005C71CA">
      <w:pPr>
        <w:spacing w:line="360" w:lineRule="auto"/>
        <w:ind w:firstLine="567"/>
        <w:jc w:val="both"/>
        <w:rPr>
          <w:rFonts w:cs="Times New Roman"/>
          <w:szCs w:val="22"/>
        </w:rPr>
      </w:pPr>
    </w:p>
    <w:p w14:paraId="62BFE58C" w14:textId="77777777" w:rsidR="0096656B" w:rsidRPr="00B52857" w:rsidRDefault="008C32F6" w:rsidP="0096656B">
      <w:pPr>
        <w:shd w:val="clear" w:color="auto" w:fill="FFFFFF"/>
        <w:suppressAutoHyphens w:val="0"/>
        <w:autoSpaceDN/>
        <w:spacing w:line="360" w:lineRule="auto"/>
        <w:ind w:left="567"/>
        <w:jc w:val="both"/>
        <w:rPr>
          <w:rFonts w:asciiTheme="majorBidi" w:eastAsia="Times New Roman" w:hAnsiTheme="majorBidi" w:cstheme="majorBidi"/>
          <w:color w:val="000000" w:themeColor="text1"/>
          <w:sz w:val="24"/>
          <w:szCs w:val="24"/>
          <w:lang w:bidi="he-IL"/>
        </w:rPr>
      </w:pPr>
      <w:r>
        <w:rPr>
          <w:rStyle w:val="Strong"/>
          <w:rFonts w:asciiTheme="majorBidi" w:hAnsiTheme="majorBidi" w:cstheme="majorBidi"/>
          <w:color w:val="000000" w:themeColor="text1"/>
          <w:sz w:val="24"/>
          <w:szCs w:val="24"/>
          <w:shd w:val="clear" w:color="auto" w:fill="FFFFFF"/>
        </w:rPr>
        <w:t>Kaukių dėvėjimas</w:t>
      </w:r>
      <w:r w:rsidR="0096656B" w:rsidRPr="00F1151B">
        <w:rPr>
          <w:rFonts w:asciiTheme="majorBidi" w:hAnsiTheme="majorBidi" w:cstheme="majorBidi"/>
          <w:color w:val="000000" w:themeColor="text1"/>
          <w:sz w:val="24"/>
          <w:szCs w:val="24"/>
          <w:shd w:val="clear" w:color="auto" w:fill="FFFFFF"/>
        </w:rPr>
        <w:t>. Visi švietimo įstaigų darbuotojai ir mokiniai nuo penktos klasės dėvi kaukes uždarose patalpose. Kaukių leidžiama nedėvėti vaikams, dalyvaujantiems stovyklose, mokiniams ir mokytojams, kai jie sportuoja, veiklų, kurių negalima atlikti būnant su kauke, vykdymo metu. Taip pat neįgalumą turintiems asmenims, kurie dėl savo sveikatos būklės kaukių dėvėti negali ar jų dėvėjimas gali pakenkti asmens sveikatos būklei, arba jei darbuotojas negali dėvėti kaukės dėl vykdomos veiklos pobūdžio, pvz., darbo su klausos negalią turinčiais mokiniais.  Tada rekomenduojama dėvėti veido skydelį.</w:t>
      </w:r>
    </w:p>
    <w:p w14:paraId="76D620F8" w14:textId="77777777" w:rsidR="00D51D47" w:rsidRPr="00D51D47" w:rsidRDefault="00D51D47" w:rsidP="005C71CA">
      <w:pPr>
        <w:spacing w:line="360" w:lineRule="auto"/>
        <w:jc w:val="both"/>
        <w:rPr>
          <w:rFonts w:asciiTheme="majorBidi" w:hAnsiTheme="majorBidi" w:cstheme="majorBidi"/>
          <w:color w:val="000000"/>
          <w:sz w:val="24"/>
          <w:szCs w:val="24"/>
        </w:rPr>
      </w:pPr>
    </w:p>
    <w:p w14:paraId="0FBBC6A1" w14:textId="77777777" w:rsidR="002C7A76" w:rsidRDefault="002C7A76" w:rsidP="005C71CA">
      <w:pPr>
        <w:tabs>
          <w:tab w:val="left" w:pos="9150"/>
        </w:tabs>
        <w:spacing w:line="360" w:lineRule="auto"/>
        <w:rPr>
          <w:b/>
          <w:bCs/>
          <w:color w:val="000000"/>
        </w:rPr>
      </w:pPr>
    </w:p>
    <w:p w14:paraId="31BFBDC5" w14:textId="77777777" w:rsidR="00525FCF" w:rsidRDefault="00525FCF" w:rsidP="005C71CA">
      <w:pPr>
        <w:tabs>
          <w:tab w:val="left" w:pos="9150"/>
        </w:tabs>
        <w:spacing w:line="360" w:lineRule="auto"/>
        <w:rPr>
          <w:b/>
          <w:bCs/>
          <w:color w:val="000000"/>
        </w:rPr>
      </w:pPr>
      <w:r>
        <w:rPr>
          <w:b/>
          <w:bCs/>
          <w:color w:val="000000"/>
        </w:rPr>
        <w:lastRenderedPageBreak/>
        <w:t>DAŽNIAUSIAI UŽDUODAMI KLAUSIMAI:</w:t>
      </w:r>
    </w:p>
    <w:p w14:paraId="23DFF9A6" w14:textId="77777777" w:rsidR="00525FCF" w:rsidRDefault="00525FCF" w:rsidP="005C71CA">
      <w:pPr>
        <w:tabs>
          <w:tab w:val="left" w:pos="9150"/>
        </w:tabs>
        <w:spacing w:line="360" w:lineRule="auto"/>
        <w:rPr>
          <w:b/>
          <w:bCs/>
          <w:color w:val="000000"/>
        </w:rPr>
      </w:pPr>
    </w:p>
    <w:p w14:paraId="627908EE" w14:textId="77777777" w:rsidR="00F1151B" w:rsidRPr="00F1151B" w:rsidRDefault="00E45E5F" w:rsidP="00615D77">
      <w:pPr>
        <w:pStyle w:val="Heading5"/>
        <w:numPr>
          <w:ilvl w:val="0"/>
          <w:numId w:val="8"/>
        </w:numPr>
        <w:shd w:val="clear" w:color="auto" w:fill="FFFFFF"/>
        <w:spacing w:before="0" w:beforeAutospacing="0" w:after="0" w:afterAutospacing="0" w:line="360" w:lineRule="auto"/>
        <w:jc w:val="both"/>
        <w:textAlignment w:val="baseline"/>
        <w:rPr>
          <w:rFonts w:asciiTheme="majorBidi" w:hAnsiTheme="majorBidi" w:cstheme="majorBidi"/>
          <w:color w:val="0D3C00"/>
          <w:sz w:val="24"/>
          <w:szCs w:val="24"/>
          <w:lang w:val="lt-LT"/>
        </w:rPr>
      </w:pPr>
      <w:hyperlink r:id="rId8" w:history="1">
        <w:r w:rsidR="00F1151B" w:rsidRPr="00F1151B">
          <w:rPr>
            <w:rStyle w:val="Hyperlink"/>
            <w:rFonts w:asciiTheme="majorBidi" w:hAnsiTheme="majorBidi" w:cstheme="majorBidi"/>
            <w:color w:val="212121"/>
            <w:sz w:val="24"/>
            <w:szCs w:val="24"/>
            <w:u w:val="none"/>
            <w:lang w:val="lt-LT"/>
          </w:rPr>
          <w:t xml:space="preserve">Kaip sužinoti, kurie mokiniai </w:t>
        </w:r>
        <w:r w:rsidR="00F1151B">
          <w:rPr>
            <w:rStyle w:val="Hyperlink"/>
            <w:rFonts w:asciiTheme="majorBidi" w:hAnsiTheme="majorBidi" w:cstheme="majorBidi"/>
            <w:color w:val="212121"/>
            <w:sz w:val="24"/>
            <w:szCs w:val="24"/>
            <w:u w:val="none"/>
            <w:lang w:val="lt-LT"/>
          </w:rPr>
          <w:t xml:space="preserve">persirgę, </w:t>
        </w:r>
        <w:r w:rsidR="00F1151B" w:rsidRPr="00F1151B">
          <w:rPr>
            <w:rStyle w:val="Hyperlink"/>
            <w:rFonts w:asciiTheme="majorBidi" w:hAnsiTheme="majorBidi" w:cstheme="majorBidi"/>
            <w:color w:val="212121"/>
            <w:sz w:val="24"/>
            <w:szCs w:val="24"/>
            <w:u w:val="none"/>
            <w:lang w:val="lt-LT"/>
          </w:rPr>
          <w:t>vakcinuoti?</w:t>
        </w:r>
      </w:hyperlink>
    </w:p>
    <w:p w14:paraId="58587211" w14:textId="1F262CA3" w:rsidR="00F1151B" w:rsidRDefault="00F1151B" w:rsidP="00C14279">
      <w:pPr>
        <w:pStyle w:val="NormalWeb"/>
        <w:shd w:val="clear" w:color="auto" w:fill="FFFFFF"/>
        <w:spacing w:before="0" w:beforeAutospacing="0" w:after="0" w:afterAutospacing="0" w:line="360" w:lineRule="auto"/>
        <w:ind w:left="709"/>
        <w:jc w:val="both"/>
        <w:textAlignment w:val="baseline"/>
        <w:rPr>
          <w:rFonts w:asciiTheme="majorBidi" w:hAnsiTheme="majorBidi" w:cstheme="majorBidi"/>
          <w:color w:val="000000" w:themeColor="text1"/>
        </w:rPr>
      </w:pPr>
      <w:r w:rsidRPr="00F1151B">
        <w:rPr>
          <w:rFonts w:asciiTheme="majorBidi" w:hAnsiTheme="majorBidi" w:cstheme="majorBidi"/>
          <w:color w:val="000000" w:themeColor="text1"/>
        </w:rPr>
        <w:t xml:space="preserve">Tokius duomenis mokinių tėvai gali gauti iš </w:t>
      </w:r>
      <w:proofErr w:type="spellStart"/>
      <w:r w:rsidRPr="00F1151B">
        <w:rPr>
          <w:rFonts w:asciiTheme="majorBidi" w:hAnsiTheme="majorBidi" w:cstheme="majorBidi"/>
          <w:color w:val="000000" w:themeColor="text1"/>
        </w:rPr>
        <w:t>iš</w:t>
      </w:r>
      <w:proofErr w:type="spellEnd"/>
      <w:r w:rsidRPr="00F1151B">
        <w:rPr>
          <w:rFonts w:asciiTheme="majorBidi" w:hAnsiTheme="majorBidi" w:cstheme="majorBidi"/>
          <w:color w:val="000000" w:themeColor="text1"/>
        </w:rPr>
        <w:t xml:space="preserve"> </w:t>
      </w:r>
      <w:proofErr w:type="spellStart"/>
      <w:r w:rsidRPr="00F1151B">
        <w:rPr>
          <w:rFonts w:asciiTheme="majorBidi" w:hAnsiTheme="majorBidi" w:cstheme="majorBidi"/>
          <w:color w:val="000000" w:themeColor="text1"/>
        </w:rPr>
        <w:t>esveikat</w:t>
      </w:r>
      <w:r w:rsidR="00E45E5F">
        <w:rPr>
          <w:rFonts w:asciiTheme="majorBidi" w:hAnsiTheme="majorBidi" w:cstheme="majorBidi"/>
          <w:color w:val="000000" w:themeColor="text1"/>
        </w:rPr>
        <w:t>a.lt</w:t>
      </w:r>
      <w:proofErr w:type="spellEnd"/>
      <w:r w:rsidRPr="00F1151B">
        <w:rPr>
          <w:rFonts w:asciiTheme="majorBidi" w:hAnsiTheme="majorBidi" w:cstheme="majorBidi"/>
          <w:color w:val="000000" w:themeColor="text1"/>
        </w:rPr>
        <w:t xml:space="preserve"> ir pateikti pažymą mokyklai. </w:t>
      </w:r>
    </w:p>
    <w:p w14:paraId="541CEDAF" w14:textId="77777777" w:rsidR="00F1151B" w:rsidRPr="00B52857" w:rsidRDefault="00F1151B" w:rsidP="00615D77">
      <w:pPr>
        <w:pStyle w:val="NormalWeb"/>
        <w:numPr>
          <w:ilvl w:val="0"/>
          <w:numId w:val="8"/>
        </w:numPr>
        <w:shd w:val="clear" w:color="auto" w:fill="FFFFFF"/>
        <w:spacing w:before="0" w:beforeAutospacing="0" w:after="0" w:afterAutospacing="0" w:line="360" w:lineRule="auto"/>
        <w:jc w:val="both"/>
        <w:textAlignment w:val="baseline"/>
        <w:rPr>
          <w:rFonts w:asciiTheme="majorBidi" w:hAnsiTheme="majorBidi" w:cstheme="majorBidi"/>
          <w:b/>
          <w:bCs/>
          <w:color w:val="000000" w:themeColor="text1"/>
        </w:rPr>
      </w:pPr>
      <w:r w:rsidRPr="00B52857">
        <w:rPr>
          <w:rFonts w:asciiTheme="majorBidi" w:hAnsiTheme="majorBidi" w:cstheme="majorBidi"/>
          <w:b/>
          <w:bCs/>
          <w:color w:val="000000" w:themeColor="text1"/>
        </w:rPr>
        <w:t>Ar vaikams būtina skiepytis?</w:t>
      </w:r>
    </w:p>
    <w:p w14:paraId="74D747E9" w14:textId="77777777" w:rsidR="00F1151B" w:rsidRDefault="00F1151B" w:rsidP="00615D77">
      <w:pPr>
        <w:pStyle w:val="NormalWeb"/>
        <w:shd w:val="clear" w:color="auto" w:fill="FFFFFF"/>
        <w:spacing w:before="0" w:beforeAutospacing="0" w:after="0" w:afterAutospacing="0" w:line="360" w:lineRule="auto"/>
        <w:ind w:left="720"/>
        <w:jc w:val="both"/>
        <w:textAlignment w:val="baseline"/>
        <w:rPr>
          <w:rFonts w:asciiTheme="majorBidi" w:hAnsiTheme="majorBidi" w:cstheme="majorBidi"/>
          <w:color w:val="000000" w:themeColor="text1"/>
          <w:shd w:val="clear" w:color="auto" w:fill="FFFFFF"/>
        </w:rPr>
      </w:pPr>
      <w:r w:rsidRPr="00F1151B">
        <w:rPr>
          <w:rFonts w:asciiTheme="majorBidi" w:hAnsiTheme="majorBidi" w:cstheme="majorBidi"/>
          <w:color w:val="000000" w:themeColor="text1"/>
          <w:shd w:val="clear" w:color="auto" w:fill="FFFFFF"/>
        </w:rPr>
        <w:t>Vaikams nuo 12 metų skiepytis rekomenduojama, bet neprivaloma.</w:t>
      </w:r>
    </w:p>
    <w:p w14:paraId="01EEA0B9" w14:textId="77777777" w:rsidR="00F1151B" w:rsidRPr="00B52857" w:rsidRDefault="00F1151B" w:rsidP="00615D77">
      <w:pPr>
        <w:pStyle w:val="NormalWeb"/>
        <w:numPr>
          <w:ilvl w:val="0"/>
          <w:numId w:val="8"/>
        </w:numPr>
        <w:shd w:val="clear" w:color="auto" w:fill="FFFFFF"/>
        <w:spacing w:before="0" w:beforeAutospacing="0" w:after="0" w:afterAutospacing="0" w:line="360" w:lineRule="auto"/>
        <w:jc w:val="both"/>
        <w:textAlignment w:val="baseline"/>
        <w:rPr>
          <w:rFonts w:asciiTheme="majorBidi" w:hAnsiTheme="majorBidi" w:cstheme="majorBidi"/>
          <w:b/>
          <w:bCs/>
          <w:color w:val="000000" w:themeColor="text1"/>
          <w:shd w:val="clear" w:color="auto" w:fill="FFFFFF"/>
        </w:rPr>
      </w:pPr>
      <w:r w:rsidRPr="00B52857">
        <w:rPr>
          <w:rFonts w:asciiTheme="majorBidi" w:hAnsiTheme="majorBidi" w:cstheme="majorBidi"/>
          <w:b/>
          <w:bCs/>
          <w:color w:val="000000" w:themeColor="text1"/>
          <w:shd w:val="clear" w:color="auto" w:fill="FFFFFF"/>
        </w:rPr>
        <w:t>Kokių saugumo reikalavimų mokyklos turės laikytis naujais mokslo metais?</w:t>
      </w:r>
    </w:p>
    <w:p w14:paraId="3A987C0D" w14:textId="77777777" w:rsidR="00F1151B" w:rsidRPr="00F1151B" w:rsidRDefault="00F1151B" w:rsidP="00615D77">
      <w:pPr>
        <w:pStyle w:val="ListParagraph"/>
        <w:numPr>
          <w:ilvl w:val="0"/>
          <w:numId w:val="11"/>
        </w:numPr>
        <w:shd w:val="clear" w:color="auto" w:fill="FFFFFF"/>
        <w:spacing w:after="0" w:line="360" w:lineRule="auto"/>
        <w:ind w:left="720"/>
        <w:jc w:val="both"/>
        <w:rPr>
          <w:rFonts w:asciiTheme="majorBidi" w:eastAsia="Times New Roman" w:hAnsiTheme="majorBidi" w:cstheme="majorBidi"/>
          <w:color w:val="000000" w:themeColor="text1"/>
          <w:sz w:val="24"/>
          <w:szCs w:val="24"/>
          <w:lang w:val="lt-LT" w:bidi="he-IL"/>
        </w:rPr>
      </w:pPr>
      <w:r w:rsidRPr="00F1151B">
        <w:rPr>
          <w:rFonts w:asciiTheme="majorBidi" w:eastAsia="Times New Roman" w:hAnsiTheme="majorBidi" w:cstheme="majorBidi"/>
          <w:color w:val="000000" w:themeColor="text1"/>
          <w:sz w:val="24"/>
          <w:szCs w:val="24"/>
          <w:lang w:val="lt-LT" w:bidi="he-IL"/>
        </w:rPr>
        <w:t>Mokiniai, Vyriausybės nustatyta tvarka, nepriklausomai nuo epideminės situacijos lygio, </w:t>
      </w:r>
      <w:r w:rsidRPr="00F1151B">
        <w:rPr>
          <w:rFonts w:asciiTheme="majorBidi" w:eastAsia="Times New Roman" w:hAnsiTheme="majorBidi" w:cstheme="majorBidi"/>
          <w:b/>
          <w:bCs/>
          <w:color w:val="000000" w:themeColor="text1"/>
          <w:sz w:val="24"/>
          <w:szCs w:val="24"/>
          <w:lang w:val="lt-LT" w:bidi="he-IL"/>
        </w:rPr>
        <w:t>galėtų</w:t>
      </w:r>
      <w:r w:rsidRPr="00F1151B">
        <w:rPr>
          <w:rFonts w:asciiTheme="majorBidi" w:eastAsia="Times New Roman" w:hAnsiTheme="majorBidi" w:cstheme="majorBidi"/>
          <w:color w:val="000000" w:themeColor="text1"/>
          <w:sz w:val="24"/>
          <w:szCs w:val="24"/>
          <w:lang w:val="lt-LT" w:bidi="he-IL"/>
        </w:rPr>
        <w:t> </w:t>
      </w:r>
      <w:r w:rsidRPr="00F1151B">
        <w:rPr>
          <w:rFonts w:asciiTheme="majorBidi" w:eastAsia="Times New Roman" w:hAnsiTheme="majorBidi" w:cstheme="majorBidi"/>
          <w:b/>
          <w:bCs/>
          <w:color w:val="000000" w:themeColor="text1"/>
          <w:sz w:val="24"/>
          <w:szCs w:val="24"/>
          <w:lang w:val="lt-LT" w:bidi="he-IL"/>
        </w:rPr>
        <w:t>savanoriškai testuotis</w:t>
      </w:r>
      <w:r w:rsidRPr="00F1151B">
        <w:rPr>
          <w:rFonts w:asciiTheme="majorBidi" w:eastAsia="Times New Roman" w:hAnsiTheme="majorBidi" w:cstheme="majorBidi"/>
          <w:color w:val="000000" w:themeColor="text1"/>
          <w:sz w:val="24"/>
          <w:szCs w:val="24"/>
          <w:lang w:val="lt-LT" w:bidi="he-IL"/>
        </w:rPr>
        <w:t> vienu iš pasirinktų būdų (kaupiniai, antigenai ar savikontrolė).</w:t>
      </w:r>
    </w:p>
    <w:p w14:paraId="06DBC3F6" w14:textId="77777777" w:rsidR="00F1151B" w:rsidRDefault="00F1151B" w:rsidP="00615D77">
      <w:pPr>
        <w:pStyle w:val="ListParagraph"/>
        <w:numPr>
          <w:ilvl w:val="0"/>
          <w:numId w:val="11"/>
        </w:numPr>
        <w:shd w:val="clear" w:color="auto" w:fill="FFFFFF"/>
        <w:spacing w:after="0" w:line="360" w:lineRule="auto"/>
        <w:ind w:left="720"/>
        <w:jc w:val="both"/>
        <w:rPr>
          <w:rFonts w:asciiTheme="majorBidi" w:eastAsia="Times New Roman" w:hAnsiTheme="majorBidi" w:cstheme="majorBidi"/>
          <w:color w:val="000000" w:themeColor="text1"/>
          <w:sz w:val="24"/>
          <w:szCs w:val="24"/>
          <w:lang w:val="pt-PT" w:bidi="he-IL"/>
        </w:rPr>
      </w:pPr>
      <w:r w:rsidRPr="00F1151B">
        <w:rPr>
          <w:rFonts w:asciiTheme="majorBidi" w:eastAsia="Times New Roman" w:hAnsiTheme="majorBidi" w:cstheme="majorBidi"/>
          <w:color w:val="000000" w:themeColor="text1"/>
          <w:sz w:val="24"/>
          <w:szCs w:val="24"/>
          <w:lang w:val="pt-PT" w:bidi="he-IL"/>
        </w:rPr>
        <w:t>Neįgijusiems</w:t>
      </w:r>
      <w:r w:rsidR="00593071">
        <w:rPr>
          <w:rFonts w:asciiTheme="majorBidi" w:eastAsia="Times New Roman" w:hAnsiTheme="majorBidi" w:cstheme="majorBidi"/>
          <w:color w:val="000000" w:themeColor="text1"/>
          <w:sz w:val="24"/>
          <w:szCs w:val="24"/>
          <w:lang w:val="pt-PT" w:bidi="he-IL"/>
        </w:rPr>
        <w:t xml:space="preserve"> </w:t>
      </w:r>
      <w:r w:rsidRPr="00F1151B">
        <w:rPr>
          <w:rFonts w:asciiTheme="majorBidi" w:eastAsia="Times New Roman" w:hAnsiTheme="majorBidi" w:cstheme="majorBidi"/>
          <w:color w:val="000000" w:themeColor="text1"/>
          <w:sz w:val="24"/>
          <w:szCs w:val="24"/>
          <w:lang w:val="pt-PT" w:bidi="he-IL"/>
        </w:rPr>
        <w:t>imuniteto</w:t>
      </w:r>
      <w:r w:rsidR="00593071">
        <w:rPr>
          <w:rFonts w:asciiTheme="majorBidi" w:eastAsia="Times New Roman" w:hAnsiTheme="majorBidi" w:cstheme="majorBidi"/>
          <w:color w:val="000000" w:themeColor="text1"/>
          <w:sz w:val="24"/>
          <w:szCs w:val="24"/>
          <w:lang w:val="pt-PT" w:bidi="he-IL"/>
        </w:rPr>
        <w:t xml:space="preserve"> </w:t>
      </w:r>
      <w:r w:rsidRPr="00F1151B">
        <w:rPr>
          <w:rFonts w:asciiTheme="majorBidi" w:eastAsia="Times New Roman" w:hAnsiTheme="majorBidi" w:cstheme="majorBidi"/>
          <w:color w:val="000000" w:themeColor="text1"/>
          <w:sz w:val="24"/>
          <w:szCs w:val="24"/>
          <w:lang w:val="pt-PT" w:bidi="he-IL"/>
        </w:rPr>
        <w:t>darbuotojams</w:t>
      </w:r>
      <w:r w:rsidR="00593071">
        <w:rPr>
          <w:rFonts w:asciiTheme="majorBidi" w:eastAsia="Times New Roman" w:hAnsiTheme="majorBidi" w:cstheme="majorBidi"/>
          <w:color w:val="000000" w:themeColor="text1"/>
          <w:sz w:val="24"/>
          <w:szCs w:val="24"/>
          <w:lang w:val="pt-PT" w:bidi="he-IL"/>
        </w:rPr>
        <w:t xml:space="preserve"> </w:t>
      </w:r>
      <w:r w:rsidRPr="00F1151B">
        <w:rPr>
          <w:rFonts w:asciiTheme="majorBidi" w:eastAsia="Times New Roman" w:hAnsiTheme="majorBidi" w:cstheme="majorBidi"/>
          <w:color w:val="000000" w:themeColor="text1"/>
          <w:sz w:val="24"/>
          <w:szCs w:val="24"/>
          <w:lang w:val="pt-PT" w:bidi="he-IL"/>
        </w:rPr>
        <w:t>Vyriausybės</w:t>
      </w:r>
      <w:r w:rsidR="00593071">
        <w:rPr>
          <w:rFonts w:asciiTheme="majorBidi" w:eastAsia="Times New Roman" w:hAnsiTheme="majorBidi" w:cstheme="majorBidi"/>
          <w:color w:val="000000" w:themeColor="text1"/>
          <w:sz w:val="24"/>
          <w:szCs w:val="24"/>
          <w:lang w:val="pt-PT" w:bidi="he-IL"/>
        </w:rPr>
        <w:t xml:space="preserve"> </w:t>
      </w:r>
      <w:r w:rsidRPr="00F1151B">
        <w:rPr>
          <w:rFonts w:asciiTheme="majorBidi" w:eastAsia="Times New Roman" w:hAnsiTheme="majorBidi" w:cstheme="majorBidi"/>
          <w:color w:val="000000" w:themeColor="text1"/>
          <w:sz w:val="24"/>
          <w:szCs w:val="24"/>
          <w:lang w:val="pt-PT" w:bidi="he-IL"/>
        </w:rPr>
        <w:t>nustatyta</w:t>
      </w:r>
      <w:r w:rsidR="00593071">
        <w:rPr>
          <w:rFonts w:asciiTheme="majorBidi" w:eastAsia="Times New Roman" w:hAnsiTheme="majorBidi" w:cstheme="majorBidi"/>
          <w:color w:val="000000" w:themeColor="text1"/>
          <w:sz w:val="24"/>
          <w:szCs w:val="24"/>
          <w:lang w:val="pt-PT" w:bidi="he-IL"/>
        </w:rPr>
        <w:t xml:space="preserve"> </w:t>
      </w:r>
      <w:r w:rsidRPr="00F1151B">
        <w:rPr>
          <w:rFonts w:asciiTheme="majorBidi" w:eastAsia="Times New Roman" w:hAnsiTheme="majorBidi" w:cstheme="majorBidi"/>
          <w:color w:val="000000" w:themeColor="text1"/>
          <w:sz w:val="24"/>
          <w:szCs w:val="24"/>
          <w:lang w:val="pt-PT" w:bidi="he-IL"/>
        </w:rPr>
        <w:t>tvarka </w:t>
      </w:r>
      <w:r w:rsidRPr="00F1151B">
        <w:rPr>
          <w:rFonts w:asciiTheme="majorBidi" w:eastAsia="Times New Roman" w:hAnsiTheme="majorBidi" w:cstheme="majorBidi"/>
          <w:b/>
          <w:bCs/>
          <w:color w:val="000000" w:themeColor="text1"/>
          <w:sz w:val="24"/>
          <w:szCs w:val="24"/>
          <w:lang w:val="pt-PT" w:bidi="he-IL"/>
        </w:rPr>
        <w:t>privaloma</w:t>
      </w:r>
      <w:r w:rsidR="00593071">
        <w:rPr>
          <w:rFonts w:asciiTheme="majorBidi" w:eastAsia="Times New Roman" w:hAnsiTheme="majorBidi" w:cstheme="majorBidi"/>
          <w:b/>
          <w:bCs/>
          <w:color w:val="000000" w:themeColor="text1"/>
          <w:sz w:val="24"/>
          <w:szCs w:val="24"/>
          <w:lang w:val="pt-PT" w:bidi="he-IL"/>
        </w:rPr>
        <w:t xml:space="preserve"> </w:t>
      </w:r>
      <w:r w:rsidRPr="00F1151B">
        <w:rPr>
          <w:rFonts w:asciiTheme="majorBidi" w:eastAsia="Times New Roman" w:hAnsiTheme="majorBidi" w:cstheme="majorBidi"/>
          <w:b/>
          <w:bCs/>
          <w:color w:val="000000" w:themeColor="text1"/>
          <w:sz w:val="24"/>
          <w:szCs w:val="24"/>
          <w:lang w:val="pt-PT" w:bidi="he-IL"/>
        </w:rPr>
        <w:t>reguliariai</w:t>
      </w:r>
      <w:r w:rsidR="00593071">
        <w:rPr>
          <w:rFonts w:asciiTheme="majorBidi" w:eastAsia="Times New Roman" w:hAnsiTheme="majorBidi" w:cstheme="majorBidi"/>
          <w:b/>
          <w:bCs/>
          <w:color w:val="000000" w:themeColor="text1"/>
          <w:sz w:val="24"/>
          <w:szCs w:val="24"/>
          <w:lang w:val="pt-PT" w:bidi="he-IL"/>
        </w:rPr>
        <w:t xml:space="preserve"> </w:t>
      </w:r>
      <w:r w:rsidRPr="00F1151B">
        <w:rPr>
          <w:rFonts w:asciiTheme="majorBidi" w:eastAsia="Times New Roman" w:hAnsiTheme="majorBidi" w:cstheme="majorBidi"/>
          <w:b/>
          <w:bCs/>
          <w:color w:val="000000" w:themeColor="text1"/>
          <w:sz w:val="24"/>
          <w:szCs w:val="24"/>
          <w:lang w:val="pt-PT" w:bidi="he-IL"/>
        </w:rPr>
        <w:t>testuotis</w:t>
      </w:r>
      <w:r w:rsidRPr="00F1151B">
        <w:rPr>
          <w:rFonts w:asciiTheme="majorBidi" w:eastAsia="Times New Roman" w:hAnsiTheme="majorBidi" w:cstheme="majorBidi"/>
          <w:color w:val="000000" w:themeColor="text1"/>
          <w:sz w:val="24"/>
          <w:szCs w:val="24"/>
          <w:lang w:val="pt-PT" w:bidi="he-IL"/>
        </w:rPr>
        <w:t>.</w:t>
      </w:r>
    </w:p>
    <w:p w14:paraId="37F9788E" w14:textId="77777777" w:rsidR="00F1151B" w:rsidRDefault="00F1151B" w:rsidP="00615D77">
      <w:pPr>
        <w:pStyle w:val="ListParagraph"/>
        <w:numPr>
          <w:ilvl w:val="0"/>
          <w:numId w:val="11"/>
        </w:numPr>
        <w:shd w:val="clear" w:color="auto" w:fill="FFFFFF"/>
        <w:spacing w:after="0" w:line="360" w:lineRule="auto"/>
        <w:ind w:left="720"/>
        <w:jc w:val="both"/>
        <w:rPr>
          <w:rFonts w:asciiTheme="majorBidi" w:eastAsia="Times New Roman" w:hAnsiTheme="majorBidi" w:cstheme="majorBidi"/>
          <w:color w:val="000000" w:themeColor="text1"/>
          <w:sz w:val="24"/>
          <w:szCs w:val="24"/>
          <w:lang w:val="pt-PT" w:bidi="he-IL"/>
        </w:rPr>
      </w:pPr>
      <w:r w:rsidRPr="00F1151B">
        <w:rPr>
          <w:rFonts w:asciiTheme="majorBidi" w:eastAsia="Times New Roman" w:hAnsiTheme="majorBidi" w:cstheme="majorBidi"/>
          <w:b/>
          <w:bCs/>
          <w:color w:val="000000" w:themeColor="text1"/>
          <w:sz w:val="24"/>
          <w:szCs w:val="24"/>
          <w:lang w:val="pt-PT" w:bidi="he-IL"/>
        </w:rPr>
        <w:t>Rekomenduoti</w:t>
      </w:r>
      <w:r w:rsidRPr="00F1151B">
        <w:rPr>
          <w:rFonts w:asciiTheme="majorBidi" w:eastAsia="Times New Roman" w:hAnsiTheme="majorBidi" w:cstheme="majorBidi"/>
          <w:color w:val="000000" w:themeColor="text1"/>
          <w:sz w:val="24"/>
          <w:szCs w:val="24"/>
          <w:lang w:val="pt-PT" w:bidi="he-IL"/>
        </w:rPr>
        <w:t> mokiniams nuo 12 metų bei mokytojams</w:t>
      </w:r>
      <w:r w:rsidR="00593071">
        <w:rPr>
          <w:rFonts w:asciiTheme="majorBidi" w:eastAsia="Times New Roman" w:hAnsiTheme="majorBidi" w:cstheme="majorBidi"/>
          <w:color w:val="000000" w:themeColor="text1"/>
          <w:sz w:val="24"/>
          <w:szCs w:val="24"/>
          <w:lang w:val="pt-PT" w:bidi="he-IL"/>
        </w:rPr>
        <w:t xml:space="preserve"> </w:t>
      </w:r>
      <w:r w:rsidRPr="00F1151B">
        <w:rPr>
          <w:rFonts w:asciiTheme="majorBidi" w:eastAsia="Times New Roman" w:hAnsiTheme="majorBidi" w:cstheme="majorBidi"/>
          <w:color w:val="000000" w:themeColor="text1"/>
          <w:sz w:val="24"/>
          <w:szCs w:val="24"/>
          <w:lang w:val="pt-PT" w:bidi="he-IL"/>
        </w:rPr>
        <w:t>savanoriškai </w:t>
      </w:r>
      <w:r w:rsidRPr="00F1151B">
        <w:rPr>
          <w:rFonts w:asciiTheme="majorBidi" w:eastAsia="Times New Roman" w:hAnsiTheme="majorBidi" w:cstheme="majorBidi"/>
          <w:b/>
          <w:bCs/>
          <w:color w:val="000000" w:themeColor="text1"/>
          <w:sz w:val="24"/>
          <w:szCs w:val="24"/>
          <w:lang w:val="pt-PT" w:bidi="he-IL"/>
        </w:rPr>
        <w:t>skiepytis</w:t>
      </w:r>
      <w:r w:rsidRPr="00F1151B">
        <w:rPr>
          <w:rFonts w:asciiTheme="majorBidi" w:eastAsia="Times New Roman" w:hAnsiTheme="majorBidi" w:cstheme="majorBidi"/>
          <w:color w:val="000000" w:themeColor="text1"/>
          <w:sz w:val="24"/>
          <w:szCs w:val="24"/>
          <w:lang w:val="pt-PT" w:bidi="he-IL"/>
        </w:rPr>
        <w:t>.</w:t>
      </w:r>
    </w:p>
    <w:p w14:paraId="78929E4C" w14:textId="77777777" w:rsidR="00F1151B" w:rsidRPr="00F1151B" w:rsidRDefault="00F1151B" w:rsidP="00615D77">
      <w:pPr>
        <w:pStyle w:val="ListParagraph"/>
        <w:shd w:val="clear" w:color="auto" w:fill="FFFFFF"/>
        <w:spacing w:after="0" w:line="360" w:lineRule="auto"/>
        <w:jc w:val="both"/>
        <w:rPr>
          <w:rFonts w:asciiTheme="majorBidi" w:eastAsia="Times New Roman" w:hAnsiTheme="majorBidi" w:cstheme="majorBidi"/>
          <w:color w:val="000000" w:themeColor="text1"/>
          <w:sz w:val="24"/>
          <w:szCs w:val="24"/>
          <w:lang w:val="pt-PT" w:bidi="he-IL"/>
        </w:rPr>
      </w:pPr>
      <w:r w:rsidRPr="005C71CA">
        <w:rPr>
          <w:rFonts w:asciiTheme="majorBidi" w:eastAsia="Times New Roman" w:hAnsiTheme="majorBidi" w:cstheme="majorBidi"/>
          <w:bCs/>
          <w:color w:val="000000" w:themeColor="text1"/>
          <w:sz w:val="24"/>
          <w:szCs w:val="24"/>
          <w:lang w:val="pt-PT" w:bidi="he-IL"/>
        </w:rPr>
        <w:t>Pagal</w:t>
      </w:r>
      <w:r w:rsidRPr="00F1151B">
        <w:rPr>
          <w:rFonts w:asciiTheme="majorBidi" w:eastAsia="Times New Roman" w:hAnsiTheme="majorBidi" w:cstheme="majorBidi"/>
          <w:b/>
          <w:bCs/>
          <w:color w:val="000000" w:themeColor="text1"/>
          <w:sz w:val="24"/>
          <w:szCs w:val="24"/>
          <w:lang w:val="pt-PT" w:bidi="he-IL"/>
        </w:rPr>
        <w:t> </w:t>
      </w:r>
      <w:r w:rsidRPr="00F1151B">
        <w:rPr>
          <w:rFonts w:asciiTheme="majorBidi" w:eastAsia="Times New Roman" w:hAnsiTheme="majorBidi" w:cstheme="majorBidi"/>
          <w:color w:val="000000" w:themeColor="text1"/>
          <w:sz w:val="24"/>
          <w:szCs w:val="24"/>
          <w:lang w:val="pt-PT" w:bidi="he-IL"/>
        </w:rPr>
        <w:t>valstybės</w:t>
      </w:r>
      <w:r w:rsidR="00593071">
        <w:rPr>
          <w:rFonts w:asciiTheme="majorBidi" w:eastAsia="Times New Roman" w:hAnsiTheme="majorBidi" w:cstheme="majorBidi"/>
          <w:color w:val="000000" w:themeColor="text1"/>
          <w:sz w:val="24"/>
          <w:szCs w:val="24"/>
          <w:lang w:val="pt-PT" w:bidi="he-IL"/>
        </w:rPr>
        <w:t xml:space="preserve"> </w:t>
      </w:r>
      <w:r w:rsidRPr="00F1151B">
        <w:rPr>
          <w:rFonts w:asciiTheme="majorBidi" w:eastAsia="Times New Roman" w:hAnsiTheme="majorBidi" w:cstheme="majorBidi"/>
          <w:color w:val="000000" w:themeColor="text1"/>
          <w:sz w:val="24"/>
          <w:szCs w:val="24"/>
          <w:lang w:val="pt-PT" w:bidi="he-IL"/>
        </w:rPr>
        <w:t>lygio</w:t>
      </w:r>
      <w:r w:rsidR="00593071">
        <w:rPr>
          <w:rFonts w:asciiTheme="majorBidi" w:eastAsia="Times New Roman" w:hAnsiTheme="majorBidi" w:cstheme="majorBidi"/>
          <w:color w:val="000000" w:themeColor="text1"/>
          <w:sz w:val="24"/>
          <w:szCs w:val="24"/>
          <w:lang w:val="pt-PT" w:bidi="he-IL"/>
        </w:rPr>
        <w:t xml:space="preserve"> </w:t>
      </w:r>
      <w:r w:rsidRPr="00F1151B">
        <w:rPr>
          <w:rFonts w:asciiTheme="majorBidi" w:eastAsia="Times New Roman" w:hAnsiTheme="majorBidi" w:cstheme="majorBidi"/>
          <w:color w:val="000000" w:themeColor="text1"/>
          <w:sz w:val="24"/>
          <w:szCs w:val="24"/>
          <w:lang w:val="pt-PT" w:bidi="he-IL"/>
        </w:rPr>
        <w:t>ekstremaliosios</w:t>
      </w:r>
      <w:r w:rsidR="00593071">
        <w:rPr>
          <w:rFonts w:asciiTheme="majorBidi" w:eastAsia="Times New Roman" w:hAnsiTheme="majorBidi" w:cstheme="majorBidi"/>
          <w:color w:val="000000" w:themeColor="text1"/>
          <w:sz w:val="24"/>
          <w:szCs w:val="24"/>
          <w:lang w:val="pt-PT" w:bidi="he-IL"/>
        </w:rPr>
        <w:t xml:space="preserve"> </w:t>
      </w:r>
      <w:r w:rsidRPr="00F1151B">
        <w:rPr>
          <w:rFonts w:asciiTheme="majorBidi" w:eastAsia="Times New Roman" w:hAnsiTheme="majorBidi" w:cstheme="majorBidi"/>
          <w:color w:val="000000" w:themeColor="text1"/>
          <w:sz w:val="24"/>
          <w:szCs w:val="24"/>
          <w:lang w:val="pt-PT" w:bidi="he-IL"/>
        </w:rPr>
        <w:t>situacijos</w:t>
      </w:r>
      <w:r w:rsidR="00593071">
        <w:rPr>
          <w:rFonts w:asciiTheme="majorBidi" w:eastAsia="Times New Roman" w:hAnsiTheme="majorBidi" w:cstheme="majorBidi"/>
          <w:color w:val="000000" w:themeColor="text1"/>
          <w:sz w:val="24"/>
          <w:szCs w:val="24"/>
          <w:lang w:val="pt-PT" w:bidi="he-IL"/>
        </w:rPr>
        <w:t xml:space="preserve"> </w:t>
      </w:r>
      <w:r w:rsidRPr="00F1151B">
        <w:rPr>
          <w:rFonts w:asciiTheme="majorBidi" w:eastAsia="Times New Roman" w:hAnsiTheme="majorBidi" w:cstheme="majorBidi"/>
          <w:color w:val="000000" w:themeColor="text1"/>
          <w:sz w:val="24"/>
          <w:szCs w:val="24"/>
          <w:lang w:val="pt-PT" w:bidi="he-IL"/>
        </w:rPr>
        <w:t>operacijų</w:t>
      </w:r>
      <w:r w:rsidR="00593071">
        <w:rPr>
          <w:rFonts w:asciiTheme="majorBidi" w:eastAsia="Times New Roman" w:hAnsiTheme="majorBidi" w:cstheme="majorBidi"/>
          <w:color w:val="000000" w:themeColor="text1"/>
          <w:sz w:val="24"/>
          <w:szCs w:val="24"/>
          <w:lang w:val="pt-PT" w:bidi="he-IL"/>
        </w:rPr>
        <w:t xml:space="preserve"> </w:t>
      </w:r>
      <w:r w:rsidRPr="00F1151B">
        <w:rPr>
          <w:rFonts w:asciiTheme="majorBidi" w:eastAsia="Times New Roman" w:hAnsiTheme="majorBidi" w:cstheme="majorBidi"/>
          <w:color w:val="000000" w:themeColor="text1"/>
          <w:sz w:val="24"/>
          <w:szCs w:val="24"/>
          <w:lang w:val="pt-PT" w:bidi="he-IL"/>
        </w:rPr>
        <w:t>vadovo </w:t>
      </w:r>
      <w:r w:rsidRPr="00F1151B">
        <w:rPr>
          <w:rFonts w:asciiTheme="majorBidi" w:eastAsia="Times New Roman" w:hAnsiTheme="majorBidi" w:cstheme="majorBidi"/>
          <w:b/>
          <w:bCs/>
          <w:color w:val="000000" w:themeColor="text1"/>
          <w:sz w:val="24"/>
          <w:szCs w:val="24"/>
          <w:lang w:val="pt-PT" w:bidi="he-IL"/>
        </w:rPr>
        <w:t>nustatytas</w:t>
      </w:r>
      <w:r w:rsidR="00593071">
        <w:rPr>
          <w:rFonts w:asciiTheme="majorBidi" w:eastAsia="Times New Roman" w:hAnsiTheme="majorBidi" w:cstheme="majorBidi"/>
          <w:b/>
          <w:bCs/>
          <w:color w:val="000000" w:themeColor="text1"/>
          <w:sz w:val="24"/>
          <w:szCs w:val="24"/>
          <w:lang w:val="pt-PT" w:bidi="he-IL"/>
        </w:rPr>
        <w:t xml:space="preserve"> </w:t>
      </w:r>
      <w:r w:rsidRPr="00F1151B">
        <w:rPr>
          <w:rFonts w:asciiTheme="majorBidi" w:eastAsia="Times New Roman" w:hAnsiTheme="majorBidi" w:cstheme="majorBidi"/>
          <w:b/>
          <w:bCs/>
          <w:color w:val="000000" w:themeColor="text1"/>
          <w:sz w:val="24"/>
          <w:szCs w:val="24"/>
          <w:lang w:val="pt-PT" w:bidi="he-IL"/>
        </w:rPr>
        <w:t>sąlygas</w:t>
      </w:r>
      <w:r w:rsidRPr="00F1151B">
        <w:rPr>
          <w:rFonts w:asciiTheme="majorBidi" w:eastAsia="Times New Roman" w:hAnsiTheme="majorBidi" w:cstheme="majorBidi"/>
          <w:color w:val="000000" w:themeColor="text1"/>
          <w:sz w:val="24"/>
          <w:szCs w:val="24"/>
          <w:lang w:val="pt-PT" w:bidi="he-IL"/>
        </w:rPr>
        <w:t>:</w:t>
      </w:r>
    </w:p>
    <w:p w14:paraId="2BCFCB16" w14:textId="77777777" w:rsidR="00F1151B" w:rsidRDefault="00593071" w:rsidP="00615D77">
      <w:pPr>
        <w:numPr>
          <w:ilvl w:val="0"/>
          <w:numId w:val="10"/>
        </w:numPr>
        <w:shd w:val="clear" w:color="auto" w:fill="FFFFFF"/>
        <w:suppressAutoHyphens w:val="0"/>
        <w:autoSpaceDN/>
        <w:spacing w:line="360" w:lineRule="auto"/>
        <w:jc w:val="both"/>
        <w:rPr>
          <w:rFonts w:asciiTheme="majorBidi" w:eastAsia="Times New Roman" w:hAnsiTheme="majorBidi" w:cstheme="majorBidi"/>
          <w:color w:val="000000" w:themeColor="text1"/>
          <w:sz w:val="24"/>
          <w:szCs w:val="24"/>
          <w:lang w:val="en-US" w:bidi="he-IL"/>
        </w:rPr>
      </w:pPr>
      <w:proofErr w:type="spellStart"/>
      <w:r>
        <w:rPr>
          <w:rFonts w:asciiTheme="majorBidi" w:eastAsia="Times New Roman" w:hAnsiTheme="majorBidi" w:cstheme="majorBidi"/>
          <w:b/>
          <w:bCs/>
          <w:color w:val="000000" w:themeColor="text1"/>
          <w:sz w:val="24"/>
          <w:szCs w:val="24"/>
          <w:lang w:val="en-US" w:bidi="he-IL"/>
        </w:rPr>
        <w:t>V</w:t>
      </w:r>
      <w:r w:rsidR="00F1151B" w:rsidRPr="00F1151B">
        <w:rPr>
          <w:rFonts w:asciiTheme="majorBidi" w:eastAsia="Times New Roman" w:hAnsiTheme="majorBidi" w:cstheme="majorBidi"/>
          <w:b/>
          <w:bCs/>
          <w:color w:val="000000" w:themeColor="text1"/>
          <w:sz w:val="24"/>
          <w:szCs w:val="24"/>
          <w:lang w:val="en-US" w:bidi="he-IL"/>
        </w:rPr>
        <w:t>ėdinti</w:t>
      </w:r>
      <w:proofErr w:type="spellEnd"/>
      <w:r>
        <w:rPr>
          <w:rFonts w:asciiTheme="majorBidi" w:eastAsia="Times New Roman" w:hAnsiTheme="majorBidi" w:cstheme="majorBidi"/>
          <w:b/>
          <w:bCs/>
          <w:color w:val="000000" w:themeColor="text1"/>
          <w:sz w:val="24"/>
          <w:szCs w:val="24"/>
          <w:lang w:val="en-US" w:bidi="he-IL"/>
        </w:rPr>
        <w:t xml:space="preserve"> </w:t>
      </w:r>
      <w:proofErr w:type="spellStart"/>
      <w:r w:rsidR="00F1151B" w:rsidRPr="00F1151B">
        <w:rPr>
          <w:rFonts w:asciiTheme="majorBidi" w:eastAsia="Times New Roman" w:hAnsiTheme="majorBidi" w:cstheme="majorBidi"/>
          <w:b/>
          <w:bCs/>
          <w:color w:val="000000" w:themeColor="text1"/>
          <w:sz w:val="24"/>
          <w:szCs w:val="24"/>
          <w:lang w:val="en-US" w:bidi="he-IL"/>
        </w:rPr>
        <w:t>ir</w:t>
      </w:r>
      <w:proofErr w:type="spellEnd"/>
      <w:r>
        <w:rPr>
          <w:rFonts w:asciiTheme="majorBidi" w:eastAsia="Times New Roman" w:hAnsiTheme="majorBidi" w:cstheme="majorBidi"/>
          <w:b/>
          <w:bCs/>
          <w:color w:val="000000" w:themeColor="text1"/>
          <w:sz w:val="24"/>
          <w:szCs w:val="24"/>
          <w:lang w:val="en-US" w:bidi="he-IL"/>
        </w:rPr>
        <w:t xml:space="preserve"> </w:t>
      </w:r>
      <w:proofErr w:type="spellStart"/>
      <w:r w:rsidR="00F1151B" w:rsidRPr="00F1151B">
        <w:rPr>
          <w:rFonts w:asciiTheme="majorBidi" w:eastAsia="Times New Roman" w:hAnsiTheme="majorBidi" w:cstheme="majorBidi"/>
          <w:b/>
          <w:bCs/>
          <w:color w:val="000000" w:themeColor="text1"/>
          <w:sz w:val="24"/>
          <w:szCs w:val="24"/>
          <w:lang w:val="en-US" w:bidi="he-IL"/>
        </w:rPr>
        <w:t>dezinfekuoti</w:t>
      </w:r>
      <w:proofErr w:type="spellEnd"/>
      <w:r>
        <w:rPr>
          <w:rFonts w:asciiTheme="majorBidi" w:eastAsia="Times New Roman" w:hAnsiTheme="majorBidi" w:cstheme="majorBidi"/>
          <w:b/>
          <w:bCs/>
          <w:color w:val="000000" w:themeColor="text1"/>
          <w:sz w:val="24"/>
          <w:szCs w:val="24"/>
          <w:lang w:val="en-US" w:bidi="he-IL"/>
        </w:rPr>
        <w:t xml:space="preserve"> </w:t>
      </w:r>
      <w:proofErr w:type="spellStart"/>
      <w:proofErr w:type="gramStart"/>
      <w:r w:rsidR="00F1151B" w:rsidRPr="00F1151B">
        <w:rPr>
          <w:rFonts w:asciiTheme="majorBidi" w:eastAsia="Times New Roman" w:hAnsiTheme="majorBidi" w:cstheme="majorBidi"/>
          <w:b/>
          <w:bCs/>
          <w:color w:val="000000" w:themeColor="text1"/>
          <w:sz w:val="24"/>
          <w:szCs w:val="24"/>
          <w:lang w:val="en-US" w:bidi="he-IL"/>
        </w:rPr>
        <w:t>patalpas</w:t>
      </w:r>
      <w:proofErr w:type="spellEnd"/>
      <w:r w:rsidR="00F1151B" w:rsidRPr="00F1151B">
        <w:rPr>
          <w:rFonts w:asciiTheme="majorBidi" w:eastAsia="Times New Roman" w:hAnsiTheme="majorBidi" w:cstheme="majorBidi"/>
          <w:color w:val="000000" w:themeColor="text1"/>
          <w:sz w:val="24"/>
          <w:szCs w:val="24"/>
          <w:lang w:val="en-US" w:bidi="he-IL"/>
        </w:rPr>
        <w:t>;</w:t>
      </w:r>
      <w:proofErr w:type="gramEnd"/>
    </w:p>
    <w:p w14:paraId="5DAEE009" w14:textId="77777777" w:rsidR="00F1151B" w:rsidRPr="00F1151B" w:rsidRDefault="00F1151B" w:rsidP="00615D77">
      <w:pPr>
        <w:numPr>
          <w:ilvl w:val="0"/>
          <w:numId w:val="10"/>
        </w:numPr>
        <w:shd w:val="clear" w:color="auto" w:fill="FFFFFF"/>
        <w:suppressAutoHyphens w:val="0"/>
        <w:autoSpaceDN/>
        <w:spacing w:line="360" w:lineRule="auto"/>
        <w:jc w:val="both"/>
        <w:rPr>
          <w:rFonts w:asciiTheme="majorBidi" w:eastAsia="Times New Roman" w:hAnsiTheme="majorBidi" w:cstheme="majorBidi"/>
          <w:color w:val="000000" w:themeColor="text1"/>
          <w:sz w:val="24"/>
          <w:szCs w:val="24"/>
          <w:lang w:bidi="he-IL"/>
        </w:rPr>
      </w:pPr>
      <w:r>
        <w:rPr>
          <w:rFonts w:asciiTheme="majorBidi" w:eastAsia="Times New Roman" w:hAnsiTheme="majorBidi" w:cstheme="majorBidi"/>
          <w:b/>
          <w:bCs/>
          <w:color w:val="000000" w:themeColor="text1"/>
          <w:sz w:val="24"/>
          <w:szCs w:val="24"/>
          <w:lang w:val="en-US" w:bidi="he-IL"/>
        </w:rPr>
        <w:t>l</w:t>
      </w:r>
      <w:proofErr w:type="spellStart"/>
      <w:r>
        <w:rPr>
          <w:rFonts w:asciiTheme="majorBidi" w:eastAsia="Times New Roman" w:hAnsiTheme="majorBidi" w:cstheme="majorBidi"/>
          <w:b/>
          <w:bCs/>
          <w:color w:val="000000" w:themeColor="text1"/>
          <w:sz w:val="24"/>
          <w:szCs w:val="24"/>
          <w:lang w:bidi="he-IL"/>
        </w:rPr>
        <w:t>aikytis</w:t>
      </w:r>
      <w:proofErr w:type="spellEnd"/>
      <w:r>
        <w:rPr>
          <w:rFonts w:asciiTheme="majorBidi" w:eastAsia="Times New Roman" w:hAnsiTheme="majorBidi" w:cstheme="majorBidi"/>
          <w:b/>
          <w:bCs/>
          <w:color w:val="000000" w:themeColor="text1"/>
          <w:sz w:val="24"/>
          <w:szCs w:val="24"/>
          <w:lang w:bidi="he-IL"/>
        </w:rPr>
        <w:t xml:space="preserve"> </w:t>
      </w:r>
      <w:r w:rsidRPr="00F1151B">
        <w:rPr>
          <w:rFonts w:asciiTheme="majorBidi" w:eastAsia="Times New Roman" w:hAnsiTheme="majorBidi" w:cstheme="majorBidi"/>
          <w:b/>
          <w:bCs/>
          <w:color w:val="000000" w:themeColor="text1"/>
          <w:sz w:val="24"/>
          <w:szCs w:val="24"/>
          <w:lang w:bidi="he-IL"/>
        </w:rPr>
        <w:t>socialinės distancijos</w:t>
      </w:r>
      <w:r w:rsidRPr="00F1151B">
        <w:rPr>
          <w:rFonts w:asciiTheme="majorBidi" w:eastAsia="Times New Roman" w:hAnsiTheme="majorBidi" w:cstheme="majorBidi"/>
          <w:color w:val="000000" w:themeColor="text1"/>
          <w:sz w:val="24"/>
          <w:szCs w:val="24"/>
          <w:lang w:bidi="he-IL"/>
        </w:rPr>
        <w:t>, klasių, grupių, srautų </w:t>
      </w:r>
      <w:r w:rsidRPr="00F1151B">
        <w:rPr>
          <w:rFonts w:asciiTheme="majorBidi" w:eastAsia="Times New Roman" w:hAnsiTheme="majorBidi" w:cstheme="majorBidi"/>
          <w:b/>
          <w:bCs/>
          <w:color w:val="000000" w:themeColor="text1"/>
          <w:sz w:val="24"/>
          <w:szCs w:val="24"/>
          <w:lang w:bidi="he-IL"/>
        </w:rPr>
        <w:t>nesimaišymo laikymasis</w:t>
      </w:r>
      <w:r>
        <w:rPr>
          <w:rFonts w:asciiTheme="majorBidi" w:eastAsia="Times New Roman" w:hAnsiTheme="majorBidi" w:cstheme="majorBidi"/>
          <w:b/>
          <w:bCs/>
          <w:color w:val="000000" w:themeColor="text1"/>
          <w:sz w:val="24"/>
          <w:szCs w:val="24"/>
          <w:lang w:bidi="he-IL"/>
        </w:rPr>
        <w:t>.</w:t>
      </w:r>
    </w:p>
    <w:p w14:paraId="18D59955" w14:textId="77777777" w:rsidR="00F1151B" w:rsidRPr="00F1151B" w:rsidRDefault="00F1151B" w:rsidP="00615D77">
      <w:pPr>
        <w:numPr>
          <w:ilvl w:val="0"/>
          <w:numId w:val="10"/>
        </w:numPr>
        <w:shd w:val="clear" w:color="auto" w:fill="FFFFFF"/>
        <w:suppressAutoHyphens w:val="0"/>
        <w:autoSpaceDN/>
        <w:spacing w:line="360" w:lineRule="auto"/>
        <w:jc w:val="both"/>
        <w:rPr>
          <w:rFonts w:asciiTheme="majorBidi" w:eastAsia="Times New Roman" w:hAnsiTheme="majorBidi" w:cstheme="majorBidi"/>
          <w:color w:val="000000" w:themeColor="text1"/>
          <w:sz w:val="24"/>
          <w:szCs w:val="24"/>
          <w:lang w:bidi="he-IL"/>
        </w:rPr>
      </w:pPr>
      <w:r w:rsidRPr="00F1151B">
        <w:rPr>
          <w:rFonts w:asciiTheme="majorBidi" w:eastAsia="Times New Roman" w:hAnsiTheme="majorBidi" w:cstheme="majorBidi"/>
          <w:color w:val="000000" w:themeColor="text1"/>
          <w:sz w:val="24"/>
          <w:szCs w:val="24"/>
          <w:lang w:bidi="he-IL"/>
        </w:rPr>
        <w:t>patalpose, vežant mokinius autobusais</w:t>
      </w:r>
      <w:r w:rsidRPr="00F1151B">
        <w:rPr>
          <w:rFonts w:asciiTheme="majorBidi" w:eastAsia="Times New Roman" w:hAnsiTheme="majorBidi" w:cstheme="majorBidi"/>
          <w:b/>
          <w:bCs/>
          <w:color w:val="000000" w:themeColor="text1"/>
          <w:sz w:val="24"/>
          <w:szCs w:val="24"/>
          <w:lang w:bidi="he-IL"/>
        </w:rPr>
        <w:t> laikytis kaukių dėvėjimo rekomendacijų</w:t>
      </w:r>
      <w:r w:rsidRPr="00F1151B">
        <w:rPr>
          <w:rFonts w:asciiTheme="majorBidi" w:eastAsia="Times New Roman" w:hAnsiTheme="majorBidi" w:cstheme="majorBidi"/>
          <w:color w:val="000000" w:themeColor="text1"/>
          <w:sz w:val="24"/>
          <w:szCs w:val="24"/>
          <w:lang w:bidi="he-IL"/>
        </w:rPr>
        <w:t>.</w:t>
      </w:r>
    </w:p>
    <w:p w14:paraId="5568001C" w14:textId="77777777" w:rsidR="00B52857" w:rsidRPr="004C421F" w:rsidRDefault="00B52857" w:rsidP="00615D77">
      <w:pPr>
        <w:pStyle w:val="ListParagraph"/>
        <w:numPr>
          <w:ilvl w:val="0"/>
          <w:numId w:val="8"/>
        </w:numPr>
        <w:shd w:val="clear" w:color="auto" w:fill="FFFFFF"/>
        <w:spacing w:after="0" w:line="360" w:lineRule="auto"/>
        <w:jc w:val="both"/>
        <w:rPr>
          <w:rFonts w:asciiTheme="majorBidi" w:eastAsia="Times New Roman" w:hAnsiTheme="majorBidi" w:cstheme="majorBidi"/>
          <w:b/>
          <w:bCs/>
          <w:color w:val="000000" w:themeColor="text1"/>
          <w:sz w:val="24"/>
          <w:szCs w:val="24"/>
          <w:lang w:val="lt-LT" w:bidi="he-IL"/>
        </w:rPr>
      </w:pPr>
      <w:r w:rsidRPr="004C421F">
        <w:rPr>
          <w:rFonts w:asciiTheme="majorBidi" w:eastAsia="Times New Roman" w:hAnsiTheme="majorBidi" w:cstheme="majorBidi"/>
          <w:b/>
          <w:bCs/>
          <w:color w:val="000000" w:themeColor="text1"/>
          <w:sz w:val="24"/>
          <w:szCs w:val="24"/>
          <w:lang w:val="lt-LT" w:bidi="he-IL"/>
        </w:rPr>
        <w:t>Kaip mokyklos turės elgtis susirgimų atveju?</w:t>
      </w:r>
    </w:p>
    <w:p w14:paraId="11D90EC9" w14:textId="77777777" w:rsidR="00683191" w:rsidRDefault="00B52857" w:rsidP="00615D77">
      <w:pPr>
        <w:shd w:val="clear" w:color="auto" w:fill="FFFFFF"/>
        <w:spacing w:line="360" w:lineRule="auto"/>
        <w:ind w:firstLine="851"/>
        <w:jc w:val="both"/>
        <w:rPr>
          <w:rFonts w:asciiTheme="majorBidi" w:eastAsia="Times New Roman" w:hAnsiTheme="majorBidi" w:cstheme="majorBidi"/>
          <w:color w:val="000000" w:themeColor="text1"/>
          <w:sz w:val="24"/>
          <w:szCs w:val="24"/>
          <w:lang w:bidi="he-IL"/>
        </w:rPr>
      </w:pPr>
      <w:r w:rsidRPr="00B52857">
        <w:rPr>
          <w:rFonts w:asciiTheme="majorBidi" w:eastAsia="Times New Roman" w:hAnsiTheme="majorBidi" w:cstheme="majorBidi"/>
          <w:color w:val="000000" w:themeColor="text1"/>
          <w:sz w:val="24"/>
          <w:szCs w:val="24"/>
          <w:lang w:bidi="he-IL"/>
        </w:rPr>
        <w:t>Jei klasėje vienas ar keli vaikai užsikrės koronaviruso infekcija, nebūtinai visiems teks izoliuotis. Epidemiologai bendraus su ugdymo įstaiga ir aiškinsis, kokie asmenys turėjo sąlytį su užsikrėtusiuoju ir koks buvo sąlyčio pobūdis. Bus nustatomi didelį ir mažą sąlytį turėję žmonės – bendraklasiai arba pedagogai. Specialistai kiekvieną atvejį vertina individualiai. Jei ugdymo įstaiga gerai valdo srautus, laikosi atstumų, dėvi kaukes, deramai laikosi rankų higienos, izoliavimosi atvejai retesni – tai parodė praėjusiųjų mokslo metų patirtis.</w:t>
      </w:r>
    </w:p>
    <w:p w14:paraId="4F18FBFA" w14:textId="77777777" w:rsidR="001C0814" w:rsidRDefault="001C0814" w:rsidP="00615D77">
      <w:pPr>
        <w:shd w:val="clear" w:color="auto" w:fill="FFFFFF"/>
        <w:spacing w:line="360" w:lineRule="auto"/>
        <w:ind w:firstLine="851"/>
        <w:jc w:val="both"/>
        <w:rPr>
          <w:rFonts w:asciiTheme="majorBidi" w:eastAsia="Times New Roman" w:hAnsiTheme="majorBidi" w:cstheme="majorBidi"/>
          <w:color w:val="000000" w:themeColor="text1"/>
          <w:sz w:val="24"/>
          <w:szCs w:val="24"/>
          <w:lang w:bidi="he-IL"/>
        </w:rPr>
      </w:pPr>
    </w:p>
    <w:p w14:paraId="0C878030" w14:textId="77777777" w:rsidR="001C0814" w:rsidRDefault="001C0814" w:rsidP="00615D77">
      <w:pPr>
        <w:shd w:val="clear" w:color="auto" w:fill="FFFFFF"/>
        <w:spacing w:line="360" w:lineRule="auto"/>
        <w:ind w:firstLine="851"/>
        <w:jc w:val="both"/>
        <w:rPr>
          <w:rFonts w:asciiTheme="majorBidi" w:eastAsia="Times New Roman" w:hAnsiTheme="majorBidi" w:cstheme="majorBidi"/>
          <w:color w:val="000000" w:themeColor="text1"/>
          <w:sz w:val="24"/>
          <w:szCs w:val="24"/>
          <w:lang w:bidi="he-IL"/>
        </w:rPr>
      </w:pPr>
    </w:p>
    <w:p w14:paraId="454D6729" w14:textId="77777777" w:rsidR="001C0814" w:rsidRDefault="001C0814" w:rsidP="00615D77">
      <w:pPr>
        <w:shd w:val="clear" w:color="auto" w:fill="FFFFFF"/>
        <w:spacing w:line="360" w:lineRule="auto"/>
        <w:ind w:firstLine="851"/>
        <w:jc w:val="both"/>
        <w:rPr>
          <w:rFonts w:asciiTheme="majorBidi" w:eastAsia="Times New Roman" w:hAnsiTheme="majorBidi" w:cstheme="majorBidi"/>
          <w:color w:val="000000" w:themeColor="text1"/>
          <w:sz w:val="24"/>
          <w:szCs w:val="24"/>
          <w:lang w:bidi="he-IL"/>
        </w:rPr>
      </w:pPr>
    </w:p>
    <w:p w14:paraId="457B72CD" w14:textId="77777777" w:rsidR="001C0814" w:rsidRDefault="001C0814" w:rsidP="00615D77">
      <w:pPr>
        <w:shd w:val="clear" w:color="auto" w:fill="FFFFFF"/>
        <w:spacing w:line="360" w:lineRule="auto"/>
        <w:ind w:firstLine="851"/>
        <w:jc w:val="both"/>
        <w:rPr>
          <w:rFonts w:asciiTheme="majorBidi" w:eastAsia="Times New Roman" w:hAnsiTheme="majorBidi" w:cstheme="majorBidi"/>
          <w:color w:val="000000" w:themeColor="text1"/>
          <w:sz w:val="24"/>
          <w:szCs w:val="24"/>
          <w:lang w:bidi="he-IL"/>
        </w:rPr>
      </w:pPr>
    </w:p>
    <w:p w14:paraId="2BEFF352" w14:textId="77777777" w:rsidR="001C0814" w:rsidRDefault="001C0814" w:rsidP="003B26F4">
      <w:pPr>
        <w:shd w:val="clear" w:color="auto" w:fill="FFFFFF"/>
        <w:spacing w:line="360" w:lineRule="auto"/>
        <w:ind w:firstLine="851"/>
        <w:jc w:val="both"/>
        <w:rPr>
          <w:rFonts w:asciiTheme="majorBidi" w:eastAsia="Times New Roman" w:hAnsiTheme="majorBidi" w:cstheme="majorBidi"/>
          <w:color w:val="000000" w:themeColor="text1"/>
          <w:sz w:val="24"/>
          <w:szCs w:val="24"/>
          <w:lang w:bidi="he-IL"/>
        </w:rPr>
      </w:pPr>
    </w:p>
    <w:p w14:paraId="2F566A41" w14:textId="77777777" w:rsidR="001C0814" w:rsidRDefault="001C0814" w:rsidP="003B26F4">
      <w:pPr>
        <w:shd w:val="clear" w:color="auto" w:fill="FFFFFF"/>
        <w:spacing w:line="360" w:lineRule="auto"/>
        <w:ind w:firstLine="851"/>
        <w:jc w:val="both"/>
        <w:rPr>
          <w:rFonts w:asciiTheme="majorBidi" w:eastAsia="Times New Roman" w:hAnsiTheme="majorBidi" w:cstheme="majorBidi"/>
          <w:color w:val="000000" w:themeColor="text1"/>
          <w:sz w:val="24"/>
          <w:szCs w:val="24"/>
          <w:lang w:bidi="he-IL"/>
        </w:rPr>
      </w:pPr>
    </w:p>
    <w:p w14:paraId="213714CF" w14:textId="77777777" w:rsidR="001C0814" w:rsidRDefault="001C0814" w:rsidP="003B26F4">
      <w:pPr>
        <w:shd w:val="clear" w:color="auto" w:fill="FFFFFF"/>
        <w:spacing w:line="360" w:lineRule="auto"/>
        <w:ind w:firstLine="851"/>
        <w:jc w:val="both"/>
        <w:rPr>
          <w:rFonts w:asciiTheme="majorBidi" w:eastAsia="Times New Roman" w:hAnsiTheme="majorBidi" w:cstheme="majorBidi"/>
          <w:color w:val="000000" w:themeColor="text1"/>
          <w:sz w:val="24"/>
          <w:szCs w:val="24"/>
          <w:lang w:bidi="he-IL"/>
        </w:rPr>
      </w:pPr>
    </w:p>
    <w:p w14:paraId="592610D4" w14:textId="77777777" w:rsidR="001C0814" w:rsidRDefault="001C0814" w:rsidP="003B26F4">
      <w:pPr>
        <w:shd w:val="clear" w:color="auto" w:fill="FFFFFF"/>
        <w:spacing w:line="360" w:lineRule="auto"/>
        <w:ind w:firstLine="851"/>
        <w:jc w:val="both"/>
        <w:rPr>
          <w:rFonts w:asciiTheme="majorBidi" w:eastAsia="Times New Roman" w:hAnsiTheme="majorBidi" w:cstheme="majorBidi"/>
          <w:color w:val="000000" w:themeColor="text1"/>
          <w:sz w:val="24"/>
          <w:szCs w:val="24"/>
          <w:lang w:bidi="he-IL"/>
        </w:rPr>
      </w:pPr>
    </w:p>
    <w:p w14:paraId="246087BC" w14:textId="77777777" w:rsidR="001C0814" w:rsidRDefault="001C0814" w:rsidP="003B26F4">
      <w:pPr>
        <w:shd w:val="clear" w:color="auto" w:fill="FFFFFF"/>
        <w:spacing w:line="360" w:lineRule="auto"/>
        <w:ind w:firstLine="851"/>
        <w:jc w:val="both"/>
        <w:rPr>
          <w:rFonts w:asciiTheme="majorBidi" w:eastAsia="Times New Roman" w:hAnsiTheme="majorBidi" w:cstheme="majorBidi"/>
          <w:color w:val="000000" w:themeColor="text1"/>
          <w:sz w:val="24"/>
          <w:szCs w:val="24"/>
          <w:lang w:bidi="he-IL"/>
        </w:rPr>
      </w:pPr>
    </w:p>
    <w:p w14:paraId="2643EE4C" w14:textId="77777777" w:rsidR="001C0814" w:rsidRDefault="001C0814" w:rsidP="003B26F4">
      <w:pPr>
        <w:shd w:val="clear" w:color="auto" w:fill="FFFFFF"/>
        <w:spacing w:line="360" w:lineRule="auto"/>
        <w:ind w:firstLine="851"/>
        <w:jc w:val="both"/>
        <w:rPr>
          <w:rFonts w:asciiTheme="majorBidi" w:eastAsia="Times New Roman" w:hAnsiTheme="majorBidi" w:cstheme="majorBidi"/>
          <w:color w:val="000000" w:themeColor="text1"/>
          <w:sz w:val="24"/>
          <w:szCs w:val="24"/>
          <w:lang w:bidi="he-IL"/>
        </w:rPr>
      </w:pPr>
    </w:p>
    <w:p w14:paraId="17199987" w14:textId="77777777" w:rsidR="001C0814" w:rsidRDefault="001C0814" w:rsidP="003B26F4">
      <w:pPr>
        <w:shd w:val="clear" w:color="auto" w:fill="FFFFFF"/>
        <w:spacing w:line="360" w:lineRule="auto"/>
        <w:ind w:firstLine="851"/>
        <w:jc w:val="both"/>
        <w:rPr>
          <w:rFonts w:asciiTheme="majorBidi" w:eastAsia="Times New Roman" w:hAnsiTheme="majorBidi" w:cstheme="majorBidi"/>
          <w:color w:val="000000" w:themeColor="text1"/>
          <w:sz w:val="24"/>
          <w:szCs w:val="24"/>
          <w:lang w:bidi="he-IL"/>
        </w:rPr>
      </w:pPr>
    </w:p>
    <w:p w14:paraId="4C238132" w14:textId="77777777" w:rsidR="001C0814" w:rsidRDefault="001C0814" w:rsidP="003B26F4">
      <w:pPr>
        <w:shd w:val="clear" w:color="auto" w:fill="FFFFFF"/>
        <w:spacing w:line="360" w:lineRule="auto"/>
        <w:ind w:firstLine="851"/>
        <w:jc w:val="both"/>
        <w:rPr>
          <w:rFonts w:asciiTheme="majorBidi" w:eastAsia="Times New Roman" w:hAnsiTheme="majorBidi" w:cstheme="majorBidi"/>
          <w:color w:val="000000" w:themeColor="text1"/>
          <w:sz w:val="24"/>
          <w:szCs w:val="24"/>
          <w:lang w:bidi="he-IL"/>
        </w:rPr>
      </w:pPr>
    </w:p>
    <w:p w14:paraId="09203B00" w14:textId="77777777" w:rsidR="001C0814" w:rsidRDefault="001C0814" w:rsidP="003B26F4">
      <w:pPr>
        <w:shd w:val="clear" w:color="auto" w:fill="FFFFFF"/>
        <w:spacing w:line="360" w:lineRule="auto"/>
        <w:ind w:firstLine="851"/>
        <w:jc w:val="both"/>
        <w:rPr>
          <w:rFonts w:asciiTheme="majorBidi" w:eastAsia="Times New Roman" w:hAnsiTheme="majorBidi" w:cstheme="majorBidi"/>
          <w:color w:val="000000" w:themeColor="text1"/>
          <w:sz w:val="24"/>
          <w:szCs w:val="24"/>
          <w:lang w:bidi="he-IL"/>
        </w:rPr>
      </w:pPr>
    </w:p>
    <w:p w14:paraId="34842EB1" w14:textId="77777777" w:rsidR="001C0814" w:rsidRDefault="001C0814" w:rsidP="003B26F4">
      <w:pPr>
        <w:shd w:val="clear" w:color="auto" w:fill="FFFFFF"/>
        <w:spacing w:line="360" w:lineRule="auto"/>
        <w:ind w:firstLine="851"/>
        <w:jc w:val="both"/>
        <w:rPr>
          <w:rFonts w:asciiTheme="majorBidi" w:eastAsia="Times New Roman" w:hAnsiTheme="majorBidi" w:cstheme="majorBidi"/>
          <w:color w:val="000000" w:themeColor="text1"/>
          <w:sz w:val="24"/>
          <w:szCs w:val="24"/>
          <w:lang w:bidi="he-IL"/>
        </w:rPr>
      </w:pPr>
    </w:p>
    <w:p w14:paraId="4DFFFEE9" w14:textId="77777777" w:rsidR="001C0814" w:rsidRDefault="001C0814" w:rsidP="003B26F4">
      <w:pPr>
        <w:shd w:val="clear" w:color="auto" w:fill="FFFFFF"/>
        <w:spacing w:line="360" w:lineRule="auto"/>
        <w:ind w:firstLine="851"/>
        <w:jc w:val="both"/>
        <w:rPr>
          <w:rFonts w:asciiTheme="majorBidi" w:eastAsia="Times New Roman" w:hAnsiTheme="majorBidi" w:cstheme="majorBidi"/>
          <w:color w:val="000000" w:themeColor="text1"/>
          <w:sz w:val="24"/>
          <w:szCs w:val="24"/>
          <w:lang w:bidi="he-IL"/>
        </w:rPr>
      </w:pPr>
    </w:p>
    <w:p w14:paraId="70E31CD7" w14:textId="77777777" w:rsidR="001C0814" w:rsidRDefault="001C0814" w:rsidP="003B26F4">
      <w:pPr>
        <w:shd w:val="clear" w:color="auto" w:fill="FFFFFF"/>
        <w:spacing w:line="360" w:lineRule="auto"/>
        <w:ind w:firstLine="851"/>
        <w:jc w:val="both"/>
        <w:rPr>
          <w:rFonts w:asciiTheme="majorBidi" w:eastAsia="Times New Roman" w:hAnsiTheme="majorBidi" w:cstheme="majorBidi"/>
          <w:color w:val="000000" w:themeColor="text1"/>
          <w:sz w:val="24"/>
          <w:szCs w:val="24"/>
          <w:lang w:bidi="he-IL"/>
        </w:rPr>
      </w:pPr>
    </w:p>
    <w:p w14:paraId="53D64908" w14:textId="77777777" w:rsidR="001C0814" w:rsidRDefault="001C0814" w:rsidP="0034440B">
      <w:pPr>
        <w:shd w:val="clear" w:color="auto" w:fill="FFFFFF"/>
        <w:spacing w:line="360" w:lineRule="auto"/>
        <w:jc w:val="both"/>
        <w:rPr>
          <w:rFonts w:asciiTheme="majorBidi" w:eastAsia="Times New Roman" w:hAnsiTheme="majorBidi" w:cstheme="majorBidi"/>
          <w:color w:val="000000" w:themeColor="text1"/>
          <w:sz w:val="24"/>
          <w:szCs w:val="24"/>
          <w:lang w:bidi="he-IL"/>
        </w:rPr>
      </w:pPr>
    </w:p>
    <w:p w14:paraId="5EBCAB85" w14:textId="77777777" w:rsidR="00525FCF" w:rsidRPr="0034440B" w:rsidRDefault="001C0814" w:rsidP="0034440B">
      <w:pPr>
        <w:shd w:val="clear" w:color="auto" w:fill="FFFFFF"/>
        <w:spacing w:line="360" w:lineRule="auto"/>
        <w:ind w:firstLine="851"/>
        <w:jc w:val="both"/>
        <w:rPr>
          <w:rFonts w:asciiTheme="majorBidi" w:eastAsia="Times New Roman" w:hAnsiTheme="majorBidi" w:cstheme="majorBidi"/>
          <w:color w:val="000000" w:themeColor="text1"/>
          <w:sz w:val="24"/>
          <w:szCs w:val="24"/>
          <w:lang w:bidi="he-IL"/>
        </w:rPr>
      </w:pPr>
      <w:r>
        <w:rPr>
          <w:noProof/>
          <w:lang w:eastAsia="lt-LT"/>
        </w:rPr>
        <w:lastRenderedPageBreak/>
        <w:drawing>
          <wp:inline distT="0" distB="0" distL="0" distR="0" wp14:anchorId="02D76047" wp14:editId="1B953C84">
            <wp:extent cx="7620000" cy="65532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0" cy="6553200"/>
                    </a:xfrm>
                    <a:prstGeom prst="rect">
                      <a:avLst/>
                    </a:prstGeom>
                    <a:noFill/>
                    <a:ln>
                      <a:noFill/>
                    </a:ln>
                  </pic:spPr>
                </pic:pic>
              </a:graphicData>
            </a:graphic>
          </wp:inline>
        </w:drawing>
      </w:r>
    </w:p>
    <w:p w14:paraId="070CF193" w14:textId="77777777" w:rsidR="00525FCF" w:rsidRPr="00660C7A" w:rsidRDefault="001C0814" w:rsidP="005C71CA">
      <w:pPr>
        <w:tabs>
          <w:tab w:val="left" w:pos="9150"/>
        </w:tabs>
        <w:spacing w:line="360" w:lineRule="auto"/>
        <w:jc w:val="center"/>
        <w:rPr>
          <w:rFonts w:cs="Times New Roman"/>
          <w:szCs w:val="22"/>
        </w:rPr>
      </w:pPr>
      <w:r>
        <w:rPr>
          <w:noProof/>
          <w:lang w:eastAsia="lt-LT"/>
        </w:rPr>
        <w:lastRenderedPageBreak/>
        <w:drawing>
          <wp:inline distT="0" distB="0" distL="0" distR="0" wp14:anchorId="473F5AB0" wp14:editId="6486EE66">
            <wp:extent cx="4835525" cy="6840220"/>
            <wp:effectExtent l="0" t="0" r="317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35525" cy="6840220"/>
                    </a:xfrm>
                    <a:prstGeom prst="rect">
                      <a:avLst/>
                    </a:prstGeom>
                    <a:noFill/>
                    <a:ln>
                      <a:noFill/>
                    </a:ln>
                  </pic:spPr>
                </pic:pic>
              </a:graphicData>
            </a:graphic>
          </wp:inline>
        </w:drawing>
      </w:r>
    </w:p>
    <w:sectPr w:rsidR="00525FCF" w:rsidRPr="00660C7A" w:rsidSect="00B52857">
      <w:pgSz w:w="16838" w:h="11906" w:orient="landscape"/>
      <w:pgMar w:top="567" w:right="1134" w:bottom="567" w:left="156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94F78"/>
    <w:multiLevelType w:val="hybridMultilevel"/>
    <w:tmpl w:val="6986AF32"/>
    <w:lvl w:ilvl="0" w:tplc="D494AB8A">
      <w:start w:val="1"/>
      <w:numFmt w:val="bullet"/>
      <w:lvlText w:val="-"/>
      <w:lvlJc w:val="left"/>
      <w:pPr>
        <w:ind w:left="720" w:hanging="360"/>
      </w:pPr>
      <w:rPr>
        <w:rFonts w:ascii="Times New Roman" w:eastAsiaTheme="minorHAnsi"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4216C"/>
    <w:multiLevelType w:val="hybridMultilevel"/>
    <w:tmpl w:val="D0D65E6C"/>
    <w:lvl w:ilvl="0" w:tplc="E3EC611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092C36"/>
    <w:multiLevelType w:val="multilevel"/>
    <w:tmpl w:val="BA1A0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4D2234"/>
    <w:multiLevelType w:val="hybridMultilevel"/>
    <w:tmpl w:val="C09C9A88"/>
    <w:lvl w:ilvl="0" w:tplc="D494AB8A">
      <w:start w:val="1"/>
      <w:numFmt w:val="bullet"/>
      <w:lvlText w:val="-"/>
      <w:lvlJc w:val="left"/>
      <w:pPr>
        <w:ind w:left="2160" w:hanging="360"/>
      </w:pPr>
      <w:rPr>
        <w:rFonts w:ascii="Times New Roman" w:eastAsiaTheme="minorHAnsi" w:hAnsi="Times New Roman" w:cs="Times New Roman" w:hint="default"/>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82F6F8F"/>
    <w:multiLevelType w:val="multilevel"/>
    <w:tmpl w:val="8668B3B6"/>
    <w:lvl w:ilvl="0">
      <w:start w:val="1"/>
      <w:numFmt w:val="bullet"/>
      <w:lvlText w:val="-"/>
      <w:lvlJc w:val="left"/>
      <w:pPr>
        <w:tabs>
          <w:tab w:val="num" w:pos="720"/>
        </w:tabs>
        <w:ind w:left="720" w:hanging="360"/>
      </w:pPr>
      <w:rPr>
        <w:rFonts w:ascii="Times New Roman" w:eastAsiaTheme="minorHAnsi" w:hAnsi="Times New Roman" w:cs="Times New Roman" w:hint="default"/>
        <w:sz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8F572A"/>
    <w:multiLevelType w:val="hybridMultilevel"/>
    <w:tmpl w:val="8202E7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6A1B6A9D"/>
    <w:multiLevelType w:val="hybridMultilevel"/>
    <w:tmpl w:val="D0F861D6"/>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7" w15:restartNumberingAfterBreak="0">
    <w:nsid w:val="6D6C0545"/>
    <w:multiLevelType w:val="multilevel"/>
    <w:tmpl w:val="A62C8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517E58"/>
    <w:multiLevelType w:val="hybridMultilevel"/>
    <w:tmpl w:val="7826BA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9F867C9"/>
    <w:multiLevelType w:val="hybridMultilevel"/>
    <w:tmpl w:val="6610D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5"/>
  </w:num>
  <w:num w:numId="5">
    <w:abstractNumId w:val="7"/>
  </w:num>
  <w:num w:numId="6">
    <w:abstractNumId w:val="9"/>
  </w:num>
  <w:num w:numId="7">
    <w:abstractNumId w:val="0"/>
  </w:num>
  <w:num w:numId="8">
    <w:abstractNumId w:val="1"/>
  </w:num>
  <w:num w:numId="9">
    <w:abstractNumId w:val="2"/>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6B8"/>
    <w:rsid w:val="00006A36"/>
    <w:rsid w:val="00045F2C"/>
    <w:rsid w:val="00052EE0"/>
    <w:rsid w:val="00060C27"/>
    <w:rsid w:val="00100B86"/>
    <w:rsid w:val="0012219F"/>
    <w:rsid w:val="00174AF1"/>
    <w:rsid w:val="001A09EF"/>
    <w:rsid w:val="001C0814"/>
    <w:rsid w:val="001E02C6"/>
    <w:rsid w:val="00214DA3"/>
    <w:rsid w:val="00237064"/>
    <w:rsid w:val="002569EA"/>
    <w:rsid w:val="00295F77"/>
    <w:rsid w:val="002C7A76"/>
    <w:rsid w:val="00314E3B"/>
    <w:rsid w:val="00315459"/>
    <w:rsid w:val="003263B9"/>
    <w:rsid w:val="003306A7"/>
    <w:rsid w:val="0034440B"/>
    <w:rsid w:val="003B26F4"/>
    <w:rsid w:val="003C7551"/>
    <w:rsid w:val="004767AC"/>
    <w:rsid w:val="004929A2"/>
    <w:rsid w:val="004966F9"/>
    <w:rsid w:val="004C421F"/>
    <w:rsid w:val="0052198A"/>
    <w:rsid w:val="00525FCF"/>
    <w:rsid w:val="0054147E"/>
    <w:rsid w:val="00552143"/>
    <w:rsid w:val="00593071"/>
    <w:rsid w:val="0059492D"/>
    <w:rsid w:val="0059705D"/>
    <w:rsid w:val="005C71CA"/>
    <w:rsid w:val="00615D77"/>
    <w:rsid w:val="00660C7A"/>
    <w:rsid w:val="00683191"/>
    <w:rsid w:val="006D1D02"/>
    <w:rsid w:val="006F05BC"/>
    <w:rsid w:val="006F6B8F"/>
    <w:rsid w:val="007066B8"/>
    <w:rsid w:val="00746C56"/>
    <w:rsid w:val="007840C0"/>
    <w:rsid w:val="007D1B15"/>
    <w:rsid w:val="007D5F71"/>
    <w:rsid w:val="00804129"/>
    <w:rsid w:val="00810FCB"/>
    <w:rsid w:val="008142CD"/>
    <w:rsid w:val="00840435"/>
    <w:rsid w:val="00882313"/>
    <w:rsid w:val="008C32F6"/>
    <w:rsid w:val="00901829"/>
    <w:rsid w:val="00905C56"/>
    <w:rsid w:val="009208F4"/>
    <w:rsid w:val="00922DCB"/>
    <w:rsid w:val="00933A64"/>
    <w:rsid w:val="00937411"/>
    <w:rsid w:val="00941DCE"/>
    <w:rsid w:val="0096656B"/>
    <w:rsid w:val="009A5C72"/>
    <w:rsid w:val="009A7158"/>
    <w:rsid w:val="009E3A40"/>
    <w:rsid w:val="009F1535"/>
    <w:rsid w:val="00A61C45"/>
    <w:rsid w:val="00AA15C1"/>
    <w:rsid w:val="00AF7EC6"/>
    <w:rsid w:val="00B358A5"/>
    <w:rsid w:val="00B47BE7"/>
    <w:rsid w:val="00B52857"/>
    <w:rsid w:val="00BB565B"/>
    <w:rsid w:val="00C006AD"/>
    <w:rsid w:val="00C14279"/>
    <w:rsid w:val="00C35E21"/>
    <w:rsid w:val="00C72657"/>
    <w:rsid w:val="00C811E6"/>
    <w:rsid w:val="00C87444"/>
    <w:rsid w:val="00CD2EBC"/>
    <w:rsid w:val="00CD3687"/>
    <w:rsid w:val="00D04E31"/>
    <w:rsid w:val="00D262AE"/>
    <w:rsid w:val="00D51D47"/>
    <w:rsid w:val="00DA3033"/>
    <w:rsid w:val="00DB4B51"/>
    <w:rsid w:val="00DB6342"/>
    <w:rsid w:val="00DB688E"/>
    <w:rsid w:val="00DD4801"/>
    <w:rsid w:val="00E20F2A"/>
    <w:rsid w:val="00E35E03"/>
    <w:rsid w:val="00E45E5F"/>
    <w:rsid w:val="00E64A65"/>
    <w:rsid w:val="00E6770A"/>
    <w:rsid w:val="00E81A24"/>
    <w:rsid w:val="00F05E65"/>
    <w:rsid w:val="00F07482"/>
    <w:rsid w:val="00F1151B"/>
    <w:rsid w:val="00F33D69"/>
    <w:rsid w:val="00FC2B51"/>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54093"/>
  <w15:docId w15:val="{80F8FBAF-B03E-4B9F-80D1-3FC53751F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56B"/>
    <w:pPr>
      <w:suppressAutoHyphens/>
      <w:autoSpaceDN w:val="0"/>
      <w:spacing w:after="0" w:line="240" w:lineRule="auto"/>
      <w:textAlignment w:val="baseline"/>
    </w:pPr>
    <w:rPr>
      <w:rFonts w:ascii="Times New Roman" w:hAnsi="Times New Roman"/>
      <w:szCs w:val="20"/>
    </w:rPr>
  </w:style>
  <w:style w:type="paragraph" w:styleId="Heading5">
    <w:name w:val="heading 5"/>
    <w:basedOn w:val="Normal"/>
    <w:link w:val="Heading5Char"/>
    <w:uiPriority w:val="9"/>
    <w:qFormat/>
    <w:rsid w:val="00F1151B"/>
    <w:pPr>
      <w:suppressAutoHyphens w:val="0"/>
      <w:autoSpaceDN/>
      <w:spacing w:before="100" w:beforeAutospacing="1" w:after="100" w:afterAutospacing="1"/>
      <w:textAlignment w:val="auto"/>
      <w:outlineLvl w:val="4"/>
    </w:pPr>
    <w:rPr>
      <w:rFonts w:eastAsia="Times New Roman" w:cs="Times New Roman"/>
      <w:b/>
      <w:bCs/>
      <w:sz w:val="20"/>
      <w:lang w:val="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5BC"/>
    <w:pPr>
      <w:suppressAutoHyphens w:val="0"/>
      <w:autoSpaceDN/>
      <w:spacing w:after="200" w:line="276" w:lineRule="auto"/>
      <w:ind w:left="720"/>
      <w:contextualSpacing/>
      <w:textAlignment w:val="auto"/>
    </w:pPr>
    <w:rPr>
      <w:rFonts w:asciiTheme="minorHAnsi" w:hAnsiTheme="minorHAnsi"/>
      <w:szCs w:val="22"/>
      <w:lang w:val="en-US"/>
    </w:rPr>
  </w:style>
  <w:style w:type="character" w:styleId="Strong">
    <w:name w:val="Strong"/>
    <w:basedOn w:val="DefaultParagraphFont"/>
    <w:uiPriority w:val="22"/>
    <w:qFormat/>
    <w:rsid w:val="007066B8"/>
    <w:rPr>
      <w:b/>
      <w:bCs/>
    </w:rPr>
  </w:style>
  <w:style w:type="paragraph" w:styleId="NormalWeb">
    <w:name w:val="Normal (Web)"/>
    <w:basedOn w:val="Normal"/>
    <w:uiPriority w:val="99"/>
    <w:unhideWhenUsed/>
    <w:rsid w:val="00B47BE7"/>
    <w:pPr>
      <w:suppressAutoHyphens w:val="0"/>
      <w:autoSpaceDN/>
      <w:spacing w:before="100" w:beforeAutospacing="1" w:after="100" w:afterAutospacing="1"/>
      <w:textAlignment w:val="auto"/>
    </w:pPr>
    <w:rPr>
      <w:rFonts w:eastAsia="Times New Roman" w:cs="Times New Roman"/>
      <w:sz w:val="24"/>
      <w:szCs w:val="24"/>
      <w:lang w:eastAsia="lt-LT"/>
    </w:rPr>
  </w:style>
  <w:style w:type="character" w:styleId="Hyperlink">
    <w:name w:val="Hyperlink"/>
    <w:basedOn w:val="DefaultParagraphFont"/>
    <w:uiPriority w:val="99"/>
    <w:unhideWhenUsed/>
    <w:rsid w:val="00922DCB"/>
    <w:rPr>
      <w:color w:val="0000FF" w:themeColor="hyperlink"/>
      <w:u w:val="single"/>
    </w:rPr>
  </w:style>
  <w:style w:type="character" w:customStyle="1" w:styleId="UnresolvedMention1">
    <w:name w:val="Unresolved Mention1"/>
    <w:basedOn w:val="DefaultParagraphFont"/>
    <w:uiPriority w:val="99"/>
    <w:semiHidden/>
    <w:unhideWhenUsed/>
    <w:rsid w:val="00922DCB"/>
    <w:rPr>
      <w:color w:val="605E5C"/>
      <w:shd w:val="clear" w:color="auto" w:fill="E1DFDD"/>
    </w:rPr>
  </w:style>
  <w:style w:type="paragraph" w:customStyle="1" w:styleId="xmsonormal">
    <w:name w:val="x_msonormal"/>
    <w:basedOn w:val="Normal"/>
    <w:rsid w:val="00D51D47"/>
    <w:pPr>
      <w:suppressAutoHyphens w:val="0"/>
      <w:autoSpaceDN/>
      <w:spacing w:before="100" w:beforeAutospacing="1" w:after="100" w:afterAutospacing="1"/>
      <w:textAlignment w:val="auto"/>
    </w:pPr>
    <w:rPr>
      <w:rFonts w:eastAsia="Times New Roman" w:cs="Times New Roman"/>
      <w:sz w:val="24"/>
      <w:szCs w:val="24"/>
      <w:lang w:val="en-US" w:bidi="he-IL"/>
    </w:rPr>
  </w:style>
  <w:style w:type="character" w:customStyle="1" w:styleId="Heading5Char">
    <w:name w:val="Heading 5 Char"/>
    <w:basedOn w:val="DefaultParagraphFont"/>
    <w:link w:val="Heading5"/>
    <w:uiPriority w:val="9"/>
    <w:rsid w:val="00F1151B"/>
    <w:rPr>
      <w:rFonts w:ascii="Times New Roman" w:eastAsia="Times New Roman" w:hAnsi="Times New Roman" w:cs="Times New Roman"/>
      <w:b/>
      <w:bCs/>
      <w:sz w:val="20"/>
      <w:szCs w:val="20"/>
      <w:lang w:val="en-US" w:bidi="he-IL"/>
    </w:rPr>
  </w:style>
  <w:style w:type="character" w:styleId="CommentReference">
    <w:name w:val="annotation reference"/>
    <w:basedOn w:val="DefaultParagraphFont"/>
    <w:uiPriority w:val="99"/>
    <w:semiHidden/>
    <w:unhideWhenUsed/>
    <w:rsid w:val="00DD4801"/>
    <w:rPr>
      <w:sz w:val="16"/>
      <w:szCs w:val="16"/>
    </w:rPr>
  </w:style>
  <w:style w:type="paragraph" w:styleId="CommentText">
    <w:name w:val="annotation text"/>
    <w:basedOn w:val="Normal"/>
    <w:link w:val="CommentTextChar"/>
    <w:uiPriority w:val="99"/>
    <w:semiHidden/>
    <w:unhideWhenUsed/>
    <w:rsid w:val="00DD4801"/>
    <w:rPr>
      <w:sz w:val="20"/>
    </w:rPr>
  </w:style>
  <w:style w:type="character" w:customStyle="1" w:styleId="CommentTextChar">
    <w:name w:val="Comment Text Char"/>
    <w:basedOn w:val="DefaultParagraphFont"/>
    <w:link w:val="CommentText"/>
    <w:uiPriority w:val="99"/>
    <w:semiHidden/>
    <w:rsid w:val="00DD480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D4801"/>
    <w:rPr>
      <w:b/>
      <w:bCs/>
    </w:rPr>
  </w:style>
  <w:style w:type="character" w:customStyle="1" w:styleId="CommentSubjectChar">
    <w:name w:val="Comment Subject Char"/>
    <w:basedOn w:val="CommentTextChar"/>
    <w:link w:val="CommentSubject"/>
    <w:uiPriority w:val="99"/>
    <w:semiHidden/>
    <w:rsid w:val="00DD4801"/>
    <w:rPr>
      <w:rFonts w:ascii="Times New Roman" w:hAnsi="Times New Roman"/>
      <w:b/>
      <w:bCs/>
      <w:sz w:val="20"/>
      <w:szCs w:val="20"/>
    </w:rPr>
  </w:style>
  <w:style w:type="paragraph" w:styleId="BalloonText">
    <w:name w:val="Balloon Text"/>
    <w:basedOn w:val="Normal"/>
    <w:link w:val="BalloonTextChar"/>
    <w:uiPriority w:val="99"/>
    <w:semiHidden/>
    <w:unhideWhenUsed/>
    <w:rsid w:val="00DD4801"/>
    <w:rPr>
      <w:rFonts w:ascii="Tahoma" w:hAnsi="Tahoma" w:cs="Tahoma"/>
      <w:sz w:val="16"/>
      <w:szCs w:val="16"/>
    </w:rPr>
  </w:style>
  <w:style w:type="character" w:customStyle="1" w:styleId="BalloonTextChar">
    <w:name w:val="Balloon Text Char"/>
    <w:basedOn w:val="DefaultParagraphFont"/>
    <w:link w:val="BalloonText"/>
    <w:uiPriority w:val="99"/>
    <w:semiHidden/>
    <w:rsid w:val="00DD48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610569">
      <w:bodyDiv w:val="1"/>
      <w:marLeft w:val="0"/>
      <w:marRight w:val="0"/>
      <w:marTop w:val="0"/>
      <w:marBottom w:val="0"/>
      <w:divBdr>
        <w:top w:val="none" w:sz="0" w:space="0" w:color="auto"/>
        <w:left w:val="none" w:sz="0" w:space="0" w:color="auto"/>
        <w:bottom w:val="none" w:sz="0" w:space="0" w:color="auto"/>
        <w:right w:val="none" w:sz="0" w:space="0" w:color="auto"/>
      </w:divBdr>
      <w:divsChild>
        <w:div w:id="896016377">
          <w:marLeft w:val="0"/>
          <w:marRight w:val="0"/>
          <w:marTop w:val="0"/>
          <w:marBottom w:val="0"/>
          <w:divBdr>
            <w:top w:val="single" w:sz="6" w:space="18" w:color="D4D4D4"/>
            <w:left w:val="none" w:sz="0" w:space="0" w:color="auto"/>
            <w:bottom w:val="none" w:sz="0" w:space="0" w:color="auto"/>
            <w:right w:val="none" w:sz="0" w:space="0" w:color="auto"/>
          </w:divBdr>
        </w:div>
      </w:divsChild>
    </w:div>
    <w:div w:id="503522067">
      <w:bodyDiv w:val="1"/>
      <w:marLeft w:val="0"/>
      <w:marRight w:val="0"/>
      <w:marTop w:val="0"/>
      <w:marBottom w:val="0"/>
      <w:divBdr>
        <w:top w:val="none" w:sz="0" w:space="0" w:color="auto"/>
        <w:left w:val="none" w:sz="0" w:space="0" w:color="auto"/>
        <w:bottom w:val="none" w:sz="0" w:space="0" w:color="auto"/>
        <w:right w:val="none" w:sz="0" w:space="0" w:color="auto"/>
      </w:divBdr>
      <w:divsChild>
        <w:div w:id="265384469">
          <w:marLeft w:val="0"/>
          <w:marRight w:val="0"/>
          <w:marTop w:val="0"/>
          <w:marBottom w:val="0"/>
          <w:divBdr>
            <w:top w:val="none" w:sz="0" w:space="0" w:color="auto"/>
            <w:left w:val="none" w:sz="0" w:space="0" w:color="auto"/>
            <w:bottom w:val="none" w:sz="0" w:space="0" w:color="auto"/>
            <w:right w:val="none" w:sz="0" w:space="0" w:color="auto"/>
          </w:divBdr>
        </w:div>
        <w:div w:id="1019697261">
          <w:marLeft w:val="0"/>
          <w:marRight w:val="0"/>
          <w:marTop w:val="0"/>
          <w:marBottom w:val="0"/>
          <w:divBdr>
            <w:top w:val="none" w:sz="0" w:space="0" w:color="auto"/>
            <w:left w:val="none" w:sz="0" w:space="0" w:color="auto"/>
            <w:bottom w:val="none" w:sz="0" w:space="0" w:color="auto"/>
            <w:right w:val="none" w:sz="0" w:space="0" w:color="auto"/>
          </w:divBdr>
        </w:div>
        <w:div w:id="1951089417">
          <w:marLeft w:val="0"/>
          <w:marRight w:val="0"/>
          <w:marTop w:val="0"/>
          <w:marBottom w:val="0"/>
          <w:divBdr>
            <w:top w:val="none" w:sz="0" w:space="0" w:color="auto"/>
            <w:left w:val="none" w:sz="0" w:space="0" w:color="auto"/>
            <w:bottom w:val="none" w:sz="0" w:space="0" w:color="auto"/>
            <w:right w:val="none" w:sz="0" w:space="0" w:color="auto"/>
          </w:divBdr>
        </w:div>
        <w:div w:id="1497380056">
          <w:marLeft w:val="0"/>
          <w:marRight w:val="0"/>
          <w:marTop w:val="0"/>
          <w:marBottom w:val="0"/>
          <w:divBdr>
            <w:top w:val="none" w:sz="0" w:space="0" w:color="auto"/>
            <w:left w:val="none" w:sz="0" w:space="0" w:color="auto"/>
            <w:bottom w:val="none" w:sz="0" w:space="0" w:color="auto"/>
            <w:right w:val="none" w:sz="0" w:space="0" w:color="auto"/>
          </w:divBdr>
        </w:div>
        <w:div w:id="1192256410">
          <w:marLeft w:val="0"/>
          <w:marRight w:val="0"/>
          <w:marTop w:val="0"/>
          <w:marBottom w:val="0"/>
          <w:divBdr>
            <w:top w:val="none" w:sz="0" w:space="0" w:color="auto"/>
            <w:left w:val="none" w:sz="0" w:space="0" w:color="auto"/>
            <w:bottom w:val="none" w:sz="0" w:space="0" w:color="auto"/>
            <w:right w:val="none" w:sz="0" w:space="0" w:color="auto"/>
          </w:divBdr>
        </w:div>
      </w:divsChild>
    </w:div>
    <w:div w:id="892697121">
      <w:bodyDiv w:val="1"/>
      <w:marLeft w:val="0"/>
      <w:marRight w:val="0"/>
      <w:marTop w:val="0"/>
      <w:marBottom w:val="0"/>
      <w:divBdr>
        <w:top w:val="none" w:sz="0" w:space="0" w:color="auto"/>
        <w:left w:val="none" w:sz="0" w:space="0" w:color="auto"/>
        <w:bottom w:val="none" w:sz="0" w:space="0" w:color="auto"/>
        <w:right w:val="none" w:sz="0" w:space="0" w:color="auto"/>
      </w:divBdr>
    </w:div>
    <w:div w:id="1155530963">
      <w:bodyDiv w:val="1"/>
      <w:marLeft w:val="0"/>
      <w:marRight w:val="0"/>
      <w:marTop w:val="0"/>
      <w:marBottom w:val="0"/>
      <w:divBdr>
        <w:top w:val="none" w:sz="0" w:space="0" w:color="auto"/>
        <w:left w:val="none" w:sz="0" w:space="0" w:color="auto"/>
        <w:bottom w:val="none" w:sz="0" w:space="0" w:color="auto"/>
        <w:right w:val="none" w:sz="0" w:space="0" w:color="auto"/>
      </w:divBdr>
    </w:div>
    <w:div w:id="1175728016">
      <w:bodyDiv w:val="1"/>
      <w:marLeft w:val="0"/>
      <w:marRight w:val="0"/>
      <w:marTop w:val="0"/>
      <w:marBottom w:val="0"/>
      <w:divBdr>
        <w:top w:val="none" w:sz="0" w:space="0" w:color="auto"/>
        <w:left w:val="none" w:sz="0" w:space="0" w:color="auto"/>
        <w:bottom w:val="none" w:sz="0" w:space="0" w:color="auto"/>
        <w:right w:val="none" w:sz="0" w:space="0" w:color="auto"/>
      </w:divBdr>
    </w:div>
    <w:div w:id="190193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kyklabecovid.lt/duk/?fbclid=IwAR1Yw0SeBoD-nVGYkLqDMUonMZ1OsZ5oqa7gWl-79kpYn-n6CUFx1ga4zLw" TargetMode="External"/><Relationship Id="rId3" Type="http://schemas.openxmlformats.org/officeDocument/2006/relationships/styles" Target="styles.xml"/><Relationship Id="rId7" Type="http://schemas.openxmlformats.org/officeDocument/2006/relationships/hyperlink" Target="http://www.koronastop.l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oronastop.l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C153A-7635-4BDA-8CB2-0AB144F27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3464</Words>
  <Characters>1976</Characters>
  <Application>Microsoft Office Word</Application>
  <DocSecurity>0</DocSecurity>
  <Lines>16</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dc:creator>
  <cp:lastModifiedBy>Mokykla</cp:lastModifiedBy>
  <cp:revision>2</cp:revision>
  <cp:lastPrinted>2021-05-14T07:01:00Z</cp:lastPrinted>
  <dcterms:created xsi:type="dcterms:W3CDTF">2021-09-16T11:44:00Z</dcterms:created>
  <dcterms:modified xsi:type="dcterms:W3CDTF">2021-09-16T11:44:00Z</dcterms:modified>
</cp:coreProperties>
</file>