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3D20E" w14:textId="77777777" w:rsidR="00996E06" w:rsidRDefault="00996E06" w:rsidP="00996E06">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PRITARTA</w:t>
      </w:r>
    </w:p>
    <w:p w14:paraId="489E3B20" w14:textId="77777777" w:rsidR="00996E06" w:rsidRDefault="00996E06" w:rsidP="0099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Jonavos rajono savivaldybės</w:t>
      </w:r>
    </w:p>
    <w:p w14:paraId="794F24DF" w14:textId="77777777" w:rsidR="00996E06" w:rsidRDefault="00996E06" w:rsidP="0099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administracijos direktoriaus</w:t>
      </w:r>
    </w:p>
    <w:p w14:paraId="6C466E94" w14:textId="665A0278" w:rsidR="00996E06" w:rsidRDefault="00996E06" w:rsidP="0099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1C4">
        <w:rPr>
          <w:rFonts w:ascii="Times New Roman" w:hAnsi="Times New Roman" w:cs="Times New Roman"/>
          <w:sz w:val="24"/>
          <w:szCs w:val="24"/>
        </w:rPr>
        <w:t>2023 m. sausio</w:t>
      </w:r>
      <w:r w:rsidR="003A4B72">
        <w:rPr>
          <w:rFonts w:ascii="Times New Roman" w:hAnsi="Times New Roman" w:cs="Times New Roman"/>
          <w:sz w:val="24"/>
          <w:szCs w:val="24"/>
        </w:rPr>
        <w:t xml:space="preserve"> 25</w:t>
      </w:r>
      <w:r w:rsidR="00820BAD">
        <w:rPr>
          <w:rFonts w:ascii="Times New Roman" w:hAnsi="Times New Roman" w:cs="Times New Roman"/>
          <w:sz w:val="24"/>
          <w:szCs w:val="24"/>
        </w:rPr>
        <w:t xml:space="preserve"> </w:t>
      </w:r>
      <w:r>
        <w:rPr>
          <w:rFonts w:ascii="Times New Roman" w:hAnsi="Times New Roman" w:cs="Times New Roman"/>
          <w:sz w:val="24"/>
          <w:szCs w:val="24"/>
        </w:rPr>
        <w:t>d.</w:t>
      </w:r>
    </w:p>
    <w:p w14:paraId="650D0F70" w14:textId="4D609958" w:rsidR="00996E06" w:rsidRDefault="00996E06" w:rsidP="00996E06">
      <w:pPr>
        <w:tabs>
          <w:tab w:val="left" w:pos="6521"/>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1C4">
        <w:rPr>
          <w:rFonts w:ascii="Times New Roman" w:hAnsi="Times New Roman" w:cs="Times New Roman"/>
          <w:sz w:val="24"/>
          <w:szCs w:val="24"/>
        </w:rPr>
        <w:t>įsakymu Nr.</w:t>
      </w:r>
      <w:r w:rsidR="003A4B72">
        <w:rPr>
          <w:rFonts w:ascii="Times New Roman" w:hAnsi="Times New Roman" w:cs="Times New Roman"/>
          <w:sz w:val="24"/>
          <w:szCs w:val="24"/>
        </w:rPr>
        <w:t xml:space="preserve"> 13B - 122</w:t>
      </w:r>
    </w:p>
    <w:p w14:paraId="41161647" w14:textId="77777777" w:rsidR="00996E06" w:rsidRDefault="00996E06" w:rsidP="00996E06">
      <w:pPr>
        <w:spacing w:after="0" w:line="240" w:lineRule="auto"/>
        <w:rPr>
          <w:rFonts w:ascii="Times New Roman" w:hAnsi="Times New Roman" w:cs="Times New Roman"/>
          <w:sz w:val="24"/>
          <w:szCs w:val="24"/>
        </w:rPr>
      </w:pPr>
    </w:p>
    <w:p w14:paraId="07616C6D" w14:textId="77777777" w:rsidR="00996E06" w:rsidRDefault="00996E06" w:rsidP="0099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PATVIRTINTA</w:t>
      </w:r>
    </w:p>
    <w:p w14:paraId="3F8941C7" w14:textId="77777777" w:rsidR="00996E06" w:rsidRDefault="00996E06" w:rsidP="0099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Jonavos r. </w:t>
      </w:r>
      <w:proofErr w:type="spellStart"/>
      <w:r>
        <w:rPr>
          <w:rFonts w:ascii="Times New Roman" w:hAnsi="Times New Roman" w:cs="Times New Roman"/>
          <w:sz w:val="24"/>
          <w:szCs w:val="24"/>
        </w:rPr>
        <w:t>Kulvos</w:t>
      </w:r>
      <w:proofErr w:type="spellEnd"/>
      <w:r>
        <w:rPr>
          <w:rFonts w:ascii="Times New Roman" w:hAnsi="Times New Roman" w:cs="Times New Roman"/>
          <w:sz w:val="24"/>
          <w:szCs w:val="24"/>
        </w:rPr>
        <w:t xml:space="preserve"> Abraomo</w:t>
      </w:r>
    </w:p>
    <w:p w14:paraId="0FAD4145" w14:textId="77777777" w:rsidR="00996E06" w:rsidRDefault="00996E06" w:rsidP="0099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Kulviečio mokyklos direktoriaus</w:t>
      </w:r>
    </w:p>
    <w:p w14:paraId="04AD9C9B" w14:textId="61C061BF" w:rsidR="00996E06" w:rsidRDefault="00996E06" w:rsidP="0099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B61C4">
        <w:rPr>
          <w:rFonts w:ascii="Times New Roman" w:hAnsi="Times New Roman" w:cs="Times New Roman"/>
          <w:sz w:val="24"/>
          <w:szCs w:val="24"/>
        </w:rPr>
        <w:t>2023 m. sausio</w:t>
      </w:r>
      <w:r w:rsidR="003A4B72">
        <w:rPr>
          <w:rFonts w:ascii="Times New Roman" w:hAnsi="Times New Roman" w:cs="Times New Roman"/>
          <w:sz w:val="24"/>
          <w:szCs w:val="24"/>
        </w:rPr>
        <w:t xml:space="preserve"> 25</w:t>
      </w:r>
      <w:r w:rsidR="00820BAD">
        <w:rPr>
          <w:rFonts w:ascii="Times New Roman" w:hAnsi="Times New Roman" w:cs="Times New Roman"/>
          <w:sz w:val="24"/>
          <w:szCs w:val="24"/>
        </w:rPr>
        <w:t xml:space="preserve"> </w:t>
      </w:r>
      <w:r>
        <w:rPr>
          <w:rFonts w:ascii="Times New Roman" w:hAnsi="Times New Roman" w:cs="Times New Roman"/>
          <w:sz w:val="24"/>
          <w:szCs w:val="24"/>
        </w:rPr>
        <w:t>d.</w:t>
      </w:r>
    </w:p>
    <w:p w14:paraId="135DA40D" w14:textId="13201E15" w:rsidR="00996E06" w:rsidRDefault="00996E06" w:rsidP="0099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įsakymu</w:t>
      </w:r>
      <w:r w:rsidR="007B61C4">
        <w:rPr>
          <w:rFonts w:ascii="Times New Roman" w:hAnsi="Times New Roman" w:cs="Times New Roman"/>
          <w:sz w:val="24"/>
          <w:szCs w:val="24"/>
        </w:rPr>
        <w:t xml:space="preserve"> Nr. V-</w:t>
      </w:r>
      <w:r>
        <w:rPr>
          <w:rFonts w:ascii="Times New Roman" w:hAnsi="Times New Roman" w:cs="Times New Roman"/>
          <w:sz w:val="24"/>
          <w:szCs w:val="24"/>
        </w:rPr>
        <w:t xml:space="preserve"> </w:t>
      </w:r>
      <w:r w:rsidR="003A4B72">
        <w:rPr>
          <w:rFonts w:ascii="Times New Roman" w:hAnsi="Times New Roman" w:cs="Times New Roman"/>
          <w:sz w:val="24"/>
          <w:szCs w:val="24"/>
        </w:rPr>
        <w:t>14</w:t>
      </w:r>
      <w:bookmarkStart w:id="0" w:name="_GoBack"/>
      <w:bookmarkEnd w:id="0"/>
    </w:p>
    <w:p w14:paraId="0A6B53FA" w14:textId="77777777" w:rsidR="00996E06" w:rsidRDefault="00996E06" w:rsidP="00996E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52815BB6" w14:textId="77777777" w:rsidR="00996E06" w:rsidRDefault="00996E06" w:rsidP="00996E06">
      <w:pPr>
        <w:spacing w:after="0" w:line="240" w:lineRule="auto"/>
        <w:rPr>
          <w:rFonts w:ascii="Times New Roman" w:hAnsi="Times New Roman" w:cs="Times New Roman"/>
          <w:sz w:val="24"/>
          <w:szCs w:val="24"/>
          <w:lang w:val="en-US"/>
        </w:rPr>
      </w:pPr>
    </w:p>
    <w:p w14:paraId="47A8304E" w14:textId="77777777" w:rsidR="00996E06" w:rsidRDefault="00996E06" w:rsidP="00996E06">
      <w:pPr>
        <w:spacing w:after="0" w:line="240" w:lineRule="auto"/>
        <w:rPr>
          <w:rFonts w:ascii="Times New Roman" w:hAnsi="Times New Roman" w:cs="Times New Roman"/>
          <w:sz w:val="24"/>
          <w:szCs w:val="24"/>
          <w:lang w:val="en-US"/>
        </w:rPr>
      </w:pPr>
    </w:p>
    <w:p w14:paraId="1A51FC5A" w14:textId="77777777" w:rsidR="00996E06" w:rsidRDefault="00996E06" w:rsidP="00996E06">
      <w:pPr>
        <w:spacing w:after="0" w:line="240" w:lineRule="auto"/>
        <w:rPr>
          <w:rFonts w:ascii="Times New Roman" w:hAnsi="Times New Roman" w:cs="Times New Roman"/>
          <w:sz w:val="24"/>
          <w:szCs w:val="24"/>
          <w:lang w:val="en-US"/>
        </w:rPr>
      </w:pPr>
    </w:p>
    <w:p w14:paraId="564ABE45" w14:textId="77777777" w:rsidR="00996E06" w:rsidRDefault="00996E06" w:rsidP="00996E06">
      <w:pPr>
        <w:spacing w:after="0" w:line="240" w:lineRule="auto"/>
        <w:rPr>
          <w:rFonts w:ascii="Times New Roman" w:hAnsi="Times New Roman" w:cs="Times New Roman"/>
          <w:sz w:val="24"/>
          <w:szCs w:val="24"/>
          <w:lang w:val="en-US"/>
        </w:rPr>
      </w:pPr>
    </w:p>
    <w:p w14:paraId="0C72320A" w14:textId="77777777" w:rsidR="00996E06" w:rsidRDefault="00996E06" w:rsidP="00996E06">
      <w:pPr>
        <w:spacing w:after="0" w:line="240" w:lineRule="auto"/>
        <w:rPr>
          <w:rFonts w:ascii="Times New Roman" w:hAnsi="Times New Roman" w:cs="Times New Roman"/>
          <w:sz w:val="24"/>
          <w:szCs w:val="24"/>
          <w:lang w:val="en-US"/>
        </w:rPr>
      </w:pPr>
    </w:p>
    <w:p w14:paraId="13F65C5D" w14:textId="77777777" w:rsidR="00996E06" w:rsidRDefault="00996E06" w:rsidP="00996E06">
      <w:pPr>
        <w:spacing w:after="0" w:line="240" w:lineRule="auto"/>
        <w:rPr>
          <w:rFonts w:ascii="Times New Roman" w:hAnsi="Times New Roman" w:cs="Times New Roman"/>
          <w:sz w:val="24"/>
          <w:szCs w:val="24"/>
          <w:lang w:val="en-US"/>
        </w:rPr>
      </w:pPr>
    </w:p>
    <w:p w14:paraId="6D420E22" w14:textId="4AC0D6ED" w:rsidR="00996E06" w:rsidRDefault="00996E06" w:rsidP="00996E06">
      <w:pPr>
        <w:spacing w:after="0"/>
        <w:jc w:val="center"/>
        <w:rPr>
          <w:rFonts w:ascii="Times New Roman" w:hAnsi="Times New Roman" w:cs="Times New Roman"/>
          <w:b/>
          <w:sz w:val="28"/>
          <w:szCs w:val="28"/>
          <w:lang w:val="en-US"/>
        </w:rPr>
      </w:pPr>
      <w:r>
        <w:rPr>
          <w:rFonts w:ascii="Times New Roman" w:hAnsi="Times New Roman" w:cs="Times New Roman"/>
          <w:b/>
          <w:sz w:val="28"/>
          <w:szCs w:val="28"/>
        </w:rPr>
        <w:t>JONAVOS R. KULVOS ABRAOMO KULVIEČIO MOKYKLOS</w:t>
      </w:r>
      <w:r w:rsidR="007B61C4">
        <w:rPr>
          <w:rFonts w:ascii="Times New Roman" w:hAnsi="Times New Roman" w:cs="Times New Roman"/>
          <w:b/>
          <w:sz w:val="28"/>
          <w:szCs w:val="28"/>
          <w:lang w:val="en-US"/>
        </w:rPr>
        <w:t xml:space="preserve"> STRATEGINIS PLANAS 2023 – 2025</w:t>
      </w:r>
      <w:r>
        <w:rPr>
          <w:rFonts w:ascii="Times New Roman" w:hAnsi="Times New Roman" w:cs="Times New Roman"/>
          <w:b/>
          <w:sz w:val="28"/>
          <w:szCs w:val="28"/>
          <w:lang w:val="en-US"/>
        </w:rPr>
        <w:t xml:space="preserve"> METAMS</w:t>
      </w:r>
    </w:p>
    <w:p w14:paraId="1A2530F4" w14:textId="77777777" w:rsidR="00996E06" w:rsidRDefault="00996E06" w:rsidP="00996E06">
      <w:pPr>
        <w:spacing w:after="0"/>
        <w:jc w:val="center"/>
        <w:rPr>
          <w:rFonts w:ascii="Times New Roman" w:hAnsi="Times New Roman" w:cs="Times New Roman"/>
          <w:b/>
          <w:sz w:val="28"/>
          <w:szCs w:val="28"/>
          <w:lang w:val="en-US"/>
        </w:rPr>
      </w:pPr>
    </w:p>
    <w:p w14:paraId="1FD3CB32" w14:textId="77777777" w:rsidR="00996E06" w:rsidRDefault="00996E06" w:rsidP="00996E06">
      <w:pPr>
        <w:spacing w:after="0" w:line="240" w:lineRule="auto"/>
        <w:jc w:val="center"/>
        <w:rPr>
          <w:rFonts w:ascii="Times New Roman" w:hAnsi="Times New Roman" w:cs="Times New Roman"/>
          <w:b/>
          <w:sz w:val="24"/>
          <w:szCs w:val="24"/>
          <w:lang w:val="en-US"/>
        </w:rPr>
      </w:pPr>
    </w:p>
    <w:p w14:paraId="1B270CBE" w14:textId="77777777" w:rsidR="00996E06" w:rsidRDefault="00996E06" w:rsidP="00996E06">
      <w:pPr>
        <w:spacing w:after="0" w:line="240" w:lineRule="auto"/>
        <w:jc w:val="center"/>
        <w:rPr>
          <w:rFonts w:ascii="Times New Roman" w:hAnsi="Times New Roman" w:cs="Times New Roman"/>
          <w:b/>
          <w:sz w:val="24"/>
          <w:szCs w:val="24"/>
          <w:lang w:val="en-US"/>
        </w:rPr>
      </w:pPr>
    </w:p>
    <w:p w14:paraId="442084C1" w14:textId="77777777" w:rsidR="00996E06" w:rsidRDefault="00996E06" w:rsidP="00996E06">
      <w:pPr>
        <w:spacing w:after="0" w:line="240" w:lineRule="auto"/>
        <w:jc w:val="center"/>
        <w:rPr>
          <w:rFonts w:ascii="Times New Roman" w:hAnsi="Times New Roman" w:cs="Times New Roman"/>
          <w:b/>
          <w:sz w:val="24"/>
          <w:szCs w:val="24"/>
          <w:lang w:val="en-US"/>
        </w:rPr>
      </w:pPr>
    </w:p>
    <w:p w14:paraId="2E91AEA4" w14:textId="77777777" w:rsidR="00996E06" w:rsidRDefault="00996E06" w:rsidP="00996E06">
      <w:pPr>
        <w:spacing w:after="0" w:line="240" w:lineRule="auto"/>
        <w:jc w:val="center"/>
        <w:rPr>
          <w:rFonts w:ascii="Times New Roman" w:hAnsi="Times New Roman" w:cs="Times New Roman"/>
          <w:b/>
          <w:sz w:val="24"/>
          <w:szCs w:val="24"/>
          <w:lang w:val="en-US"/>
        </w:rPr>
      </w:pPr>
    </w:p>
    <w:p w14:paraId="25E58AD8" w14:textId="77777777" w:rsidR="00996E06" w:rsidRDefault="00996E06" w:rsidP="00996E06">
      <w:pPr>
        <w:spacing w:after="0" w:line="240" w:lineRule="auto"/>
        <w:jc w:val="center"/>
        <w:rPr>
          <w:rFonts w:ascii="Times New Roman" w:hAnsi="Times New Roman" w:cs="Times New Roman"/>
          <w:b/>
          <w:sz w:val="24"/>
          <w:szCs w:val="24"/>
          <w:lang w:val="en-US"/>
        </w:rPr>
      </w:pPr>
    </w:p>
    <w:p w14:paraId="720C3BF6" w14:textId="77777777" w:rsidR="00996E06" w:rsidRDefault="00996E06" w:rsidP="00996E06">
      <w:pPr>
        <w:spacing w:after="0" w:line="240" w:lineRule="auto"/>
        <w:jc w:val="center"/>
        <w:rPr>
          <w:rFonts w:ascii="Times New Roman" w:hAnsi="Times New Roman" w:cs="Times New Roman"/>
          <w:b/>
          <w:sz w:val="24"/>
          <w:szCs w:val="24"/>
          <w:lang w:val="en-US"/>
        </w:rPr>
      </w:pPr>
    </w:p>
    <w:p w14:paraId="5A652EBF" w14:textId="77777777" w:rsidR="00996E06" w:rsidRDefault="00996E06" w:rsidP="00996E06">
      <w:pPr>
        <w:spacing w:after="0" w:line="240" w:lineRule="auto"/>
        <w:jc w:val="center"/>
        <w:rPr>
          <w:rFonts w:ascii="Times New Roman" w:hAnsi="Times New Roman" w:cs="Times New Roman"/>
          <w:b/>
          <w:sz w:val="24"/>
          <w:szCs w:val="24"/>
          <w:lang w:val="en-US"/>
        </w:rPr>
      </w:pPr>
    </w:p>
    <w:p w14:paraId="76BF4241" w14:textId="77777777" w:rsidR="00996E06" w:rsidRDefault="00996E06" w:rsidP="00996E06">
      <w:pPr>
        <w:spacing w:after="0" w:line="240" w:lineRule="auto"/>
        <w:jc w:val="center"/>
        <w:rPr>
          <w:rFonts w:ascii="Times New Roman" w:hAnsi="Times New Roman" w:cs="Times New Roman"/>
          <w:b/>
          <w:sz w:val="24"/>
          <w:szCs w:val="24"/>
          <w:lang w:val="en-US"/>
        </w:rPr>
      </w:pPr>
    </w:p>
    <w:p w14:paraId="225DB4E5" w14:textId="77777777" w:rsidR="00996E06" w:rsidRDefault="00996E06" w:rsidP="00996E06">
      <w:pPr>
        <w:spacing w:after="0" w:line="240" w:lineRule="auto"/>
        <w:jc w:val="center"/>
        <w:rPr>
          <w:rFonts w:ascii="Times New Roman" w:hAnsi="Times New Roman" w:cs="Times New Roman"/>
          <w:b/>
          <w:sz w:val="24"/>
          <w:szCs w:val="24"/>
          <w:lang w:val="en-US"/>
        </w:rPr>
      </w:pPr>
    </w:p>
    <w:p w14:paraId="7FF183A3" w14:textId="77777777" w:rsidR="00996E06" w:rsidRDefault="00996E06" w:rsidP="00996E06">
      <w:pPr>
        <w:spacing w:after="0" w:line="240" w:lineRule="auto"/>
        <w:jc w:val="center"/>
        <w:rPr>
          <w:rFonts w:ascii="Times New Roman" w:hAnsi="Times New Roman" w:cs="Times New Roman"/>
          <w:b/>
          <w:sz w:val="24"/>
          <w:szCs w:val="24"/>
          <w:lang w:val="en-US"/>
        </w:rPr>
      </w:pPr>
    </w:p>
    <w:p w14:paraId="6F540B3C" w14:textId="77777777" w:rsidR="00996E06" w:rsidRDefault="00996E06" w:rsidP="00996E06">
      <w:pPr>
        <w:spacing w:after="0" w:line="240" w:lineRule="auto"/>
        <w:jc w:val="center"/>
        <w:rPr>
          <w:rFonts w:ascii="Times New Roman" w:hAnsi="Times New Roman" w:cs="Times New Roman"/>
          <w:b/>
          <w:sz w:val="24"/>
          <w:szCs w:val="24"/>
          <w:lang w:val="en-US"/>
        </w:rPr>
      </w:pPr>
    </w:p>
    <w:p w14:paraId="063FE2EE" w14:textId="77777777" w:rsidR="00996E06" w:rsidRDefault="00996E06" w:rsidP="00996E06">
      <w:pPr>
        <w:spacing w:after="0" w:line="240" w:lineRule="auto"/>
        <w:jc w:val="center"/>
        <w:rPr>
          <w:rFonts w:ascii="Times New Roman" w:hAnsi="Times New Roman" w:cs="Times New Roman"/>
          <w:b/>
          <w:sz w:val="24"/>
          <w:szCs w:val="24"/>
          <w:lang w:val="en-US"/>
        </w:rPr>
      </w:pPr>
    </w:p>
    <w:p w14:paraId="5BF167C0" w14:textId="77777777" w:rsidR="00996E06" w:rsidRDefault="00996E06" w:rsidP="00996E06">
      <w:pPr>
        <w:spacing w:after="0" w:line="240" w:lineRule="auto"/>
        <w:jc w:val="center"/>
        <w:rPr>
          <w:rFonts w:ascii="Times New Roman" w:hAnsi="Times New Roman" w:cs="Times New Roman"/>
          <w:b/>
          <w:sz w:val="24"/>
          <w:szCs w:val="24"/>
          <w:lang w:val="en-US"/>
        </w:rPr>
      </w:pPr>
    </w:p>
    <w:p w14:paraId="57261FCB" w14:textId="77777777" w:rsidR="00996E06" w:rsidRDefault="00996E06" w:rsidP="00996E06">
      <w:pPr>
        <w:spacing w:after="0" w:line="240" w:lineRule="auto"/>
        <w:jc w:val="center"/>
        <w:rPr>
          <w:rFonts w:ascii="Times New Roman" w:hAnsi="Times New Roman" w:cs="Times New Roman"/>
          <w:b/>
          <w:sz w:val="24"/>
          <w:szCs w:val="24"/>
          <w:lang w:val="en-US"/>
        </w:rPr>
      </w:pPr>
    </w:p>
    <w:p w14:paraId="6C9E8FED" w14:textId="77777777" w:rsidR="00996E06" w:rsidRDefault="00996E06" w:rsidP="00996E06">
      <w:pPr>
        <w:spacing w:after="0" w:line="240" w:lineRule="auto"/>
        <w:jc w:val="center"/>
        <w:rPr>
          <w:rFonts w:ascii="Times New Roman" w:hAnsi="Times New Roman" w:cs="Times New Roman"/>
          <w:b/>
          <w:sz w:val="24"/>
          <w:szCs w:val="24"/>
          <w:lang w:val="en-US"/>
        </w:rPr>
      </w:pPr>
    </w:p>
    <w:p w14:paraId="1A04677E" w14:textId="77777777" w:rsidR="00996E06" w:rsidRDefault="00996E06" w:rsidP="00996E06">
      <w:pPr>
        <w:spacing w:after="0" w:line="240" w:lineRule="auto"/>
        <w:jc w:val="center"/>
        <w:rPr>
          <w:rFonts w:ascii="Times New Roman" w:hAnsi="Times New Roman" w:cs="Times New Roman"/>
          <w:b/>
          <w:sz w:val="24"/>
          <w:szCs w:val="24"/>
          <w:lang w:val="en-US"/>
        </w:rPr>
      </w:pPr>
    </w:p>
    <w:p w14:paraId="360311EF" w14:textId="77777777" w:rsidR="00996E06" w:rsidRDefault="00996E06" w:rsidP="00996E06">
      <w:pPr>
        <w:spacing w:after="0" w:line="240" w:lineRule="auto"/>
        <w:jc w:val="center"/>
        <w:rPr>
          <w:rFonts w:ascii="Times New Roman" w:hAnsi="Times New Roman" w:cs="Times New Roman"/>
          <w:b/>
          <w:sz w:val="24"/>
          <w:szCs w:val="24"/>
          <w:lang w:val="en-US"/>
        </w:rPr>
      </w:pPr>
    </w:p>
    <w:p w14:paraId="2ED3CA67" w14:textId="77777777" w:rsidR="00996E06" w:rsidRDefault="00996E06" w:rsidP="00996E06">
      <w:pPr>
        <w:spacing w:after="0" w:line="240" w:lineRule="auto"/>
        <w:jc w:val="center"/>
        <w:rPr>
          <w:rFonts w:ascii="Times New Roman" w:hAnsi="Times New Roman" w:cs="Times New Roman"/>
          <w:b/>
          <w:sz w:val="24"/>
          <w:szCs w:val="24"/>
          <w:lang w:val="en-US"/>
        </w:rPr>
      </w:pPr>
    </w:p>
    <w:p w14:paraId="0E089D53" w14:textId="77777777" w:rsidR="00996E06" w:rsidRDefault="00996E06" w:rsidP="00996E06">
      <w:pPr>
        <w:spacing w:after="0" w:line="240" w:lineRule="auto"/>
        <w:jc w:val="center"/>
        <w:rPr>
          <w:rFonts w:ascii="Times New Roman" w:hAnsi="Times New Roman" w:cs="Times New Roman"/>
          <w:b/>
          <w:sz w:val="24"/>
          <w:szCs w:val="24"/>
          <w:lang w:val="en-US"/>
        </w:rPr>
      </w:pPr>
    </w:p>
    <w:p w14:paraId="7B882CB3" w14:textId="77777777" w:rsidR="00996E06" w:rsidRDefault="00996E06" w:rsidP="00996E06">
      <w:pPr>
        <w:spacing w:after="0" w:line="240" w:lineRule="auto"/>
        <w:jc w:val="center"/>
        <w:rPr>
          <w:rFonts w:ascii="Times New Roman" w:hAnsi="Times New Roman" w:cs="Times New Roman"/>
          <w:b/>
          <w:sz w:val="24"/>
          <w:szCs w:val="24"/>
          <w:lang w:val="en-US"/>
        </w:rPr>
      </w:pPr>
    </w:p>
    <w:p w14:paraId="3227CE08" w14:textId="77777777" w:rsidR="00996E06" w:rsidRDefault="00996E06" w:rsidP="00996E06">
      <w:pPr>
        <w:spacing w:after="0" w:line="240" w:lineRule="auto"/>
        <w:jc w:val="center"/>
        <w:rPr>
          <w:rFonts w:ascii="Times New Roman" w:hAnsi="Times New Roman" w:cs="Times New Roman"/>
          <w:b/>
          <w:sz w:val="24"/>
          <w:szCs w:val="24"/>
          <w:lang w:val="en-US"/>
        </w:rPr>
      </w:pPr>
    </w:p>
    <w:p w14:paraId="3C17DE40" w14:textId="77777777" w:rsidR="00996E06" w:rsidRDefault="00996E06" w:rsidP="00996E06">
      <w:pPr>
        <w:tabs>
          <w:tab w:val="left" w:pos="5745"/>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14:paraId="7AB612D1" w14:textId="77777777" w:rsidR="00996E06" w:rsidRDefault="00996E06" w:rsidP="00996E06">
      <w:pPr>
        <w:tabs>
          <w:tab w:val="left" w:pos="5745"/>
        </w:tabs>
        <w:spacing w:after="0" w:line="240" w:lineRule="auto"/>
        <w:rPr>
          <w:rFonts w:ascii="Times New Roman" w:hAnsi="Times New Roman" w:cs="Times New Roman"/>
          <w:b/>
          <w:sz w:val="24"/>
          <w:szCs w:val="24"/>
          <w:lang w:val="en-US"/>
        </w:rPr>
      </w:pPr>
    </w:p>
    <w:p w14:paraId="35FCC666" w14:textId="77777777" w:rsidR="00996E06" w:rsidRDefault="00996E06" w:rsidP="00996E06">
      <w:pPr>
        <w:tabs>
          <w:tab w:val="left" w:pos="5745"/>
        </w:tabs>
        <w:spacing w:after="0" w:line="240" w:lineRule="auto"/>
        <w:rPr>
          <w:rFonts w:ascii="Times New Roman" w:hAnsi="Times New Roman" w:cs="Times New Roman"/>
          <w:b/>
          <w:sz w:val="24"/>
          <w:szCs w:val="24"/>
          <w:lang w:val="en-US"/>
        </w:rPr>
      </w:pPr>
    </w:p>
    <w:p w14:paraId="3D54153D" w14:textId="77777777" w:rsidR="00996E06" w:rsidRDefault="00996E06" w:rsidP="00996E06">
      <w:pPr>
        <w:tabs>
          <w:tab w:val="left" w:pos="5745"/>
        </w:tabs>
        <w:spacing w:after="0" w:line="240" w:lineRule="auto"/>
        <w:rPr>
          <w:rFonts w:ascii="Times New Roman" w:hAnsi="Times New Roman" w:cs="Times New Roman"/>
          <w:b/>
          <w:sz w:val="24"/>
          <w:szCs w:val="24"/>
          <w:lang w:val="en-US"/>
        </w:rPr>
      </w:pPr>
    </w:p>
    <w:p w14:paraId="5DBFAB5C" w14:textId="77777777" w:rsidR="00996E06" w:rsidRDefault="00996E06" w:rsidP="00996E06">
      <w:pPr>
        <w:tabs>
          <w:tab w:val="left" w:pos="5745"/>
        </w:tabs>
        <w:spacing w:after="0" w:line="240" w:lineRule="auto"/>
        <w:rPr>
          <w:rFonts w:ascii="Times New Roman" w:hAnsi="Times New Roman" w:cs="Times New Roman"/>
          <w:b/>
          <w:sz w:val="24"/>
          <w:szCs w:val="24"/>
          <w:lang w:val="en-US"/>
        </w:rPr>
      </w:pPr>
    </w:p>
    <w:p w14:paraId="1D1DDF56" w14:textId="77777777" w:rsidR="00996E06" w:rsidRDefault="00996E06" w:rsidP="00996E06">
      <w:pPr>
        <w:tabs>
          <w:tab w:val="left" w:pos="5745"/>
        </w:tabs>
        <w:spacing w:after="0" w:line="240" w:lineRule="auto"/>
        <w:rPr>
          <w:rFonts w:ascii="Times New Roman" w:hAnsi="Times New Roman" w:cs="Times New Roman"/>
          <w:b/>
          <w:sz w:val="24"/>
          <w:szCs w:val="24"/>
          <w:lang w:val="en-US"/>
        </w:rPr>
      </w:pPr>
    </w:p>
    <w:p w14:paraId="1E0DA3D6" w14:textId="0C92DB8A" w:rsidR="00355418" w:rsidRDefault="00355418" w:rsidP="00996E06">
      <w:pPr>
        <w:tabs>
          <w:tab w:val="left" w:pos="5745"/>
        </w:tabs>
        <w:spacing w:after="0" w:line="240" w:lineRule="auto"/>
        <w:rPr>
          <w:rFonts w:ascii="Times New Roman" w:hAnsi="Times New Roman" w:cs="Times New Roman"/>
          <w:b/>
          <w:sz w:val="24"/>
          <w:szCs w:val="24"/>
          <w:lang w:val="en-US"/>
        </w:rPr>
      </w:pPr>
    </w:p>
    <w:p w14:paraId="78FCF2B4" w14:textId="1AF7DEBA" w:rsidR="001E1F35" w:rsidRDefault="001E1F35" w:rsidP="00996E06">
      <w:pPr>
        <w:tabs>
          <w:tab w:val="left" w:pos="5745"/>
        </w:tabs>
        <w:spacing w:after="0" w:line="240" w:lineRule="auto"/>
        <w:rPr>
          <w:rFonts w:ascii="Times New Roman" w:hAnsi="Times New Roman" w:cs="Times New Roman"/>
          <w:b/>
          <w:sz w:val="24"/>
          <w:szCs w:val="24"/>
          <w:lang w:val="en-US"/>
        </w:rPr>
      </w:pPr>
    </w:p>
    <w:p w14:paraId="32283873" w14:textId="77777777" w:rsidR="001E1F35" w:rsidRDefault="001E1F35" w:rsidP="00996E06">
      <w:pPr>
        <w:tabs>
          <w:tab w:val="left" w:pos="5745"/>
        </w:tabs>
        <w:spacing w:after="0" w:line="240" w:lineRule="auto"/>
        <w:rPr>
          <w:rFonts w:ascii="Times New Roman" w:hAnsi="Times New Roman" w:cs="Times New Roman"/>
          <w:b/>
          <w:sz w:val="24"/>
          <w:szCs w:val="24"/>
          <w:lang w:val="en-US"/>
        </w:rPr>
      </w:pPr>
    </w:p>
    <w:p w14:paraId="0C53080F" w14:textId="77777777" w:rsidR="00996E06" w:rsidRDefault="00996E06" w:rsidP="00996E0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TURINYS</w:t>
      </w:r>
    </w:p>
    <w:p w14:paraId="6868ED94" w14:textId="77777777" w:rsidR="00996E06" w:rsidRDefault="00996E06" w:rsidP="00996E06">
      <w:pPr>
        <w:spacing w:after="0" w:line="240" w:lineRule="auto"/>
        <w:jc w:val="center"/>
        <w:rPr>
          <w:rFonts w:ascii="Times New Roman" w:hAnsi="Times New Roman" w:cs="Times New Roman"/>
          <w:sz w:val="24"/>
          <w:szCs w:val="24"/>
          <w:lang w:val="en-US"/>
        </w:rPr>
      </w:pPr>
    </w:p>
    <w:p w14:paraId="1C6F4792" w14:textId="77777777" w:rsidR="00996E06" w:rsidRDefault="00996E06" w:rsidP="00996E06">
      <w:pPr>
        <w:spacing w:after="0" w:line="240" w:lineRule="auto"/>
        <w:jc w:val="center"/>
        <w:rPr>
          <w:rFonts w:ascii="Times New Roman" w:hAnsi="Times New Roman" w:cs="Times New Roman"/>
          <w:sz w:val="24"/>
          <w:szCs w:val="24"/>
          <w:lang w:val="en-US"/>
        </w:rPr>
      </w:pPr>
    </w:p>
    <w:p w14:paraId="741968BA" w14:textId="31AAF54F" w:rsidR="00996E06" w:rsidRDefault="00996E06" w:rsidP="001E1F35">
      <w:pPr>
        <w:spacing w:after="0"/>
        <w:ind w:right="-1"/>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BENDROSIOS NUOSTATOS ......................................................................................................</w:t>
      </w:r>
      <w:r w:rsidR="001E1F35">
        <w:rPr>
          <w:rFonts w:ascii="Times New Roman" w:hAnsi="Times New Roman" w:cs="Times New Roman"/>
          <w:sz w:val="24"/>
          <w:szCs w:val="24"/>
        </w:rPr>
        <w:t>..</w:t>
      </w:r>
      <w:r>
        <w:rPr>
          <w:rFonts w:ascii="Times New Roman" w:hAnsi="Times New Roman" w:cs="Times New Roman"/>
          <w:sz w:val="24"/>
          <w:szCs w:val="24"/>
        </w:rPr>
        <w:t>3</w:t>
      </w:r>
    </w:p>
    <w:p w14:paraId="0DD3ACB9" w14:textId="5746EBCE" w:rsidR="00996E06" w:rsidRDefault="00996E06" w:rsidP="00996E06">
      <w:pPr>
        <w:spacing w:after="0"/>
        <w:jc w:val="both"/>
        <w:rPr>
          <w:rFonts w:ascii="Times New Roman" w:hAnsi="Times New Roman" w:cs="Times New Roman"/>
          <w:sz w:val="24"/>
          <w:szCs w:val="24"/>
        </w:rPr>
      </w:pPr>
      <w:r>
        <w:rPr>
          <w:rFonts w:ascii="Times New Roman" w:hAnsi="Times New Roman" w:cs="Times New Roman"/>
          <w:sz w:val="24"/>
          <w:szCs w:val="24"/>
        </w:rPr>
        <w:t>2. MOKYKLOS PRISTATYMAS .....................................................................................................</w:t>
      </w:r>
      <w:r w:rsidR="001E1F35">
        <w:rPr>
          <w:rFonts w:ascii="Times New Roman" w:hAnsi="Times New Roman" w:cs="Times New Roman"/>
          <w:sz w:val="24"/>
          <w:szCs w:val="24"/>
        </w:rPr>
        <w:t>.</w:t>
      </w:r>
      <w:r>
        <w:rPr>
          <w:rFonts w:ascii="Times New Roman" w:hAnsi="Times New Roman" w:cs="Times New Roman"/>
          <w:sz w:val="24"/>
          <w:szCs w:val="24"/>
        </w:rPr>
        <w:t>3</w:t>
      </w:r>
    </w:p>
    <w:p w14:paraId="0C95E025" w14:textId="56D12CA7" w:rsidR="00996E06" w:rsidRDefault="00996E06" w:rsidP="00996E06">
      <w:pPr>
        <w:spacing w:after="0"/>
        <w:jc w:val="both"/>
        <w:rPr>
          <w:rFonts w:ascii="Times New Roman" w:hAnsi="Times New Roman" w:cs="Times New Roman"/>
          <w:sz w:val="24"/>
          <w:szCs w:val="24"/>
        </w:rPr>
      </w:pPr>
      <w:r>
        <w:rPr>
          <w:rFonts w:ascii="Times New Roman" w:hAnsi="Times New Roman" w:cs="Times New Roman"/>
          <w:sz w:val="24"/>
          <w:szCs w:val="24"/>
        </w:rPr>
        <w:t>3. SITUACIJOS ANALIZĖ ...............................................................................................................</w:t>
      </w:r>
      <w:r w:rsidR="00452047">
        <w:rPr>
          <w:rFonts w:ascii="Times New Roman" w:hAnsi="Times New Roman" w:cs="Times New Roman"/>
          <w:sz w:val="24"/>
          <w:szCs w:val="24"/>
        </w:rPr>
        <w:t>.</w:t>
      </w:r>
      <w:r w:rsidR="001E1F35">
        <w:rPr>
          <w:rFonts w:ascii="Times New Roman" w:hAnsi="Times New Roman" w:cs="Times New Roman"/>
          <w:sz w:val="24"/>
          <w:szCs w:val="24"/>
        </w:rPr>
        <w:t>.</w:t>
      </w:r>
      <w:r>
        <w:rPr>
          <w:rFonts w:ascii="Times New Roman" w:hAnsi="Times New Roman" w:cs="Times New Roman"/>
          <w:sz w:val="24"/>
          <w:szCs w:val="24"/>
        </w:rPr>
        <w:t>4</w:t>
      </w:r>
    </w:p>
    <w:p w14:paraId="6CC4A1FD" w14:textId="77777777" w:rsidR="00996E06" w:rsidRDefault="008721CC" w:rsidP="00996E06">
      <w:pPr>
        <w:spacing w:after="0"/>
        <w:jc w:val="both"/>
        <w:rPr>
          <w:rFonts w:ascii="Times New Roman" w:hAnsi="Times New Roman" w:cs="Times New Roman"/>
          <w:sz w:val="24"/>
          <w:szCs w:val="24"/>
        </w:rPr>
      </w:pPr>
      <w:r>
        <w:rPr>
          <w:rFonts w:ascii="Times New Roman" w:hAnsi="Times New Roman" w:cs="Times New Roman"/>
          <w:sz w:val="24"/>
          <w:szCs w:val="24"/>
        </w:rPr>
        <w:t>3.1. 2020 – 2022</w:t>
      </w:r>
      <w:r w:rsidR="00996E06">
        <w:rPr>
          <w:rFonts w:ascii="Times New Roman" w:hAnsi="Times New Roman" w:cs="Times New Roman"/>
          <w:sz w:val="24"/>
          <w:szCs w:val="24"/>
        </w:rPr>
        <w:t xml:space="preserve"> metų strateginio plano įgyvendinimo analizė ..........................................................4</w:t>
      </w:r>
    </w:p>
    <w:p w14:paraId="3724C7FB" w14:textId="48FB3674" w:rsidR="00996E06" w:rsidRDefault="00D54BBF" w:rsidP="00996E06">
      <w:pPr>
        <w:spacing w:after="0"/>
        <w:jc w:val="both"/>
        <w:rPr>
          <w:rFonts w:ascii="Times New Roman" w:hAnsi="Times New Roman" w:cs="Times New Roman"/>
          <w:sz w:val="24"/>
          <w:szCs w:val="24"/>
        </w:rPr>
      </w:pPr>
      <w:r>
        <w:rPr>
          <w:rFonts w:ascii="Times New Roman" w:hAnsi="Times New Roman" w:cs="Times New Roman"/>
          <w:sz w:val="24"/>
          <w:szCs w:val="24"/>
        </w:rPr>
        <w:t>3.2</w:t>
      </w:r>
      <w:r w:rsidR="00996E06">
        <w:rPr>
          <w:rFonts w:ascii="Times New Roman" w:hAnsi="Times New Roman" w:cs="Times New Roman"/>
          <w:sz w:val="24"/>
          <w:szCs w:val="24"/>
        </w:rPr>
        <w:t>. Mokyklos išorinės aplinkos analizė ..............................................................................................6</w:t>
      </w:r>
    </w:p>
    <w:p w14:paraId="182B2E17" w14:textId="5762ABC2" w:rsidR="00D54BBF" w:rsidRDefault="00D54BBF" w:rsidP="00996E06">
      <w:pPr>
        <w:spacing w:after="0"/>
        <w:jc w:val="both"/>
        <w:rPr>
          <w:rFonts w:ascii="Times New Roman" w:hAnsi="Times New Roman" w:cs="Times New Roman"/>
          <w:sz w:val="24"/>
          <w:szCs w:val="24"/>
        </w:rPr>
      </w:pPr>
      <w:r>
        <w:rPr>
          <w:rFonts w:ascii="Times New Roman" w:hAnsi="Times New Roman" w:cs="Times New Roman"/>
          <w:sz w:val="24"/>
          <w:szCs w:val="24"/>
        </w:rPr>
        <w:t>3.3. Mokyklos vidinės situacijos (SSGG) analizė ................................................................................7</w:t>
      </w:r>
    </w:p>
    <w:p w14:paraId="1918A660" w14:textId="77777777" w:rsidR="00996E06" w:rsidRDefault="00996E06" w:rsidP="00996E06">
      <w:pPr>
        <w:spacing w:after="0"/>
        <w:jc w:val="both"/>
        <w:rPr>
          <w:rFonts w:ascii="Times New Roman" w:hAnsi="Times New Roman" w:cs="Times New Roman"/>
          <w:sz w:val="24"/>
          <w:szCs w:val="24"/>
        </w:rPr>
      </w:pPr>
      <w:r>
        <w:rPr>
          <w:rFonts w:ascii="Times New Roman" w:hAnsi="Times New Roman" w:cs="Times New Roman"/>
          <w:sz w:val="24"/>
          <w:szCs w:val="24"/>
        </w:rPr>
        <w:t>4. MOKYKLOS VEIK</w:t>
      </w:r>
      <w:r w:rsidR="008721CC">
        <w:rPr>
          <w:rFonts w:ascii="Times New Roman" w:hAnsi="Times New Roman" w:cs="Times New Roman"/>
          <w:sz w:val="24"/>
          <w:szCs w:val="24"/>
        </w:rPr>
        <w:t>LOS STRATEGIJA 2023 – 2025</w:t>
      </w:r>
      <w:r>
        <w:rPr>
          <w:rFonts w:ascii="Times New Roman" w:hAnsi="Times New Roman" w:cs="Times New Roman"/>
          <w:sz w:val="24"/>
          <w:szCs w:val="24"/>
        </w:rPr>
        <w:t xml:space="preserve"> M.  ............................................................7</w:t>
      </w:r>
    </w:p>
    <w:p w14:paraId="61B38192" w14:textId="77777777" w:rsidR="00996E06" w:rsidRDefault="00996E06" w:rsidP="00996E06">
      <w:pPr>
        <w:spacing w:after="0"/>
        <w:jc w:val="both"/>
        <w:rPr>
          <w:rFonts w:ascii="Times New Roman" w:hAnsi="Times New Roman" w:cs="Times New Roman"/>
          <w:sz w:val="24"/>
          <w:szCs w:val="24"/>
        </w:rPr>
      </w:pPr>
      <w:r>
        <w:rPr>
          <w:rFonts w:ascii="Times New Roman" w:hAnsi="Times New Roman" w:cs="Times New Roman"/>
          <w:sz w:val="24"/>
          <w:szCs w:val="24"/>
        </w:rPr>
        <w:t>4.1. Mokyklos vizija ............................................................................................................................7</w:t>
      </w:r>
    </w:p>
    <w:p w14:paraId="3E7EAFEE" w14:textId="2A22AB28" w:rsidR="00996E06" w:rsidRDefault="00996E06" w:rsidP="00996E06">
      <w:pPr>
        <w:spacing w:after="0"/>
        <w:jc w:val="both"/>
        <w:rPr>
          <w:rFonts w:ascii="Times New Roman" w:hAnsi="Times New Roman" w:cs="Times New Roman"/>
          <w:sz w:val="24"/>
          <w:szCs w:val="24"/>
        </w:rPr>
      </w:pPr>
      <w:r>
        <w:rPr>
          <w:rFonts w:ascii="Times New Roman" w:hAnsi="Times New Roman" w:cs="Times New Roman"/>
          <w:sz w:val="24"/>
          <w:szCs w:val="24"/>
        </w:rPr>
        <w:t>4.2. Mokyklos misija ...........................................................................................................................</w:t>
      </w:r>
      <w:r w:rsidR="001E1F35">
        <w:rPr>
          <w:rFonts w:ascii="Times New Roman" w:hAnsi="Times New Roman" w:cs="Times New Roman"/>
          <w:sz w:val="24"/>
          <w:szCs w:val="24"/>
        </w:rPr>
        <w:t>.</w:t>
      </w:r>
      <w:r>
        <w:rPr>
          <w:rFonts w:ascii="Times New Roman" w:hAnsi="Times New Roman" w:cs="Times New Roman"/>
          <w:sz w:val="24"/>
          <w:szCs w:val="24"/>
        </w:rPr>
        <w:t>7</w:t>
      </w:r>
    </w:p>
    <w:p w14:paraId="1D301AE6" w14:textId="240AA425" w:rsidR="00996E06" w:rsidRDefault="00996E06" w:rsidP="00996E06">
      <w:pPr>
        <w:spacing w:after="0"/>
        <w:jc w:val="both"/>
        <w:rPr>
          <w:rFonts w:ascii="Times New Roman" w:hAnsi="Times New Roman" w:cs="Times New Roman"/>
          <w:sz w:val="24"/>
          <w:szCs w:val="24"/>
        </w:rPr>
      </w:pPr>
      <w:r>
        <w:rPr>
          <w:rFonts w:ascii="Times New Roman" w:hAnsi="Times New Roman" w:cs="Times New Roman"/>
          <w:sz w:val="24"/>
          <w:szCs w:val="24"/>
        </w:rPr>
        <w:t>4.3. Mokyklos filosofija ......................................................................................................................</w:t>
      </w:r>
      <w:r w:rsidR="001E1F35">
        <w:rPr>
          <w:rFonts w:ascii="Times New Roman" w:hAnsi="Times New Roman" w:cs="Times New Roman"/>
          <w:sz w:val="24"/>
          <w:szCs w:val="24"/>
        </w:rPr>
        <w:t>.</w:t>
      </w:r>
      <w:r>
        <w:rPr>
          <w:rFonts w:ascii="Times New Roman" w:hAnsi="Times New Roman" w:cs="Times New Roman"/>
          <w:sz w:val="24"/>
          <w:szCs w:val="24"/>
        </w:rPr>
        <w:t>7</w:t>
      </w:r>
    </w:p>
    <w:p w14:paraId="5984B070" w14:textId="4747D77D" w:rsidR="00996E06" w:rsidRDefault="00996E06" w:rsidP="00996E06">
      <w:pPr>
        <w:spacing w:after="0"/>
        <w:jc w:val="both"/>
        <w:rPr>
          <w:rFonts w:ascii="Times New Roman" w:hAnsi="Times New Roman" w:cs="Times New Roman"/>
          <w:sz w:val="24"/>
          <w:szCs w:val="24"/>
        </w:rPr>
      </w:pPr>
      <w:r>
        <w:rPr>
          <w:rFonts w:ascii="Times New Roman" w:hAnsi="Times New Roman" w:cs="Times New Roman"/>
          <w:sz w:val="24"/>
          <w:szCs w:val="24"/>
        </w:rPr>
        <w:t>4.4. Mokyklos vertybės .......................................................................................................................</w:t>
      </w:r>
      <w:r w:rsidR="001E1F35">
        <w:rPr>
          <w:rFonts w:ascii="Times New Roman" w:hAnsi="Times New Roman" w:cs="Times New Roman"/>
          <w:sz w:val="24"/>
          <w:szCs w:val="24"/>
        </w:rPr>
        <w:t>.</w:t>
      </w:r>
      <w:r>
        <w:rPr>
          <w:rFonts w:ascii="Times New Roman" w:hAnsi="Times New Roman" w:cs="Times New Roman"/>
          <w:sz w:val="24"/>
          <w:szCs w:val="24"/>
        </w:rPr>
        <w:t>7</w:t>
      </w:r>
    </w:p>
    <w:p w14:paraId="52718C15" w14:textId="27B65AAA" w:rsidR="00996E06" w:rsidRDefault="00996E06" w:rsidP="00996E06">
      <w:pPr>
        <w:spacing w:after="0"/>
        <w:jc w:val="both"/>
        <w:rPr>
          <w:rFonts w:ascii="Times New Roman" w:hAnsi="Times New Roman" w:cs="Times New Roman"/>
          <w:sz w:val="24"/>
          <w:szCs w:val="24"/>
        </w:rPr>
      </w:pPr>
      <w:r>
        <w:rPr>
          <w:rFonts w:ascii="Times New Roman" w:hAnsi="Times New Roman" w:cs="Times New Roman"/>
          <w:sz w:val="24"/>
          <w:szCs w:val="24"/>
        </w:rPr>
        <w:t>4.5. Prioritetai .......................................................................................................</w:t>
      </w:r>
      <w:r w:rsidR="009172AC">
        <w:rPr>
          <w:rFonts w:ascii="Times New Roman" w:hAnsi="Times New Roman" w:cs="Times New Roman"/>
          <w:sz w:val="24"/>
          <w:szCs w:val="24"/>
        </w:rPr>
        <w:t>...............................8</w:t>
      </w:r>
    </w:p>
    <w:p w14:paraId="6917E1D6" w14:textId="28BBD8B6" w:rsidR="00996E06" w:rsidRDefault="00996E06" w:rsidP="00996E06">
      <w:pPr>
        <w:spacing w:after="0"/>
        <w:jc w:val="both"/>
        <w:rPr>
          <w:rFonts w:ascii="Times New Roman" w:hAnsi="Times New Roman" w:cs="Times New Roman"/>
          <w:sz w:val="24"/>
          <w:szCs w:val="24"/>
        </w:rPr>
      </w:pPr>
      <w:r>
        <w:rPr>
          <w:rFonts w:ascii="Times New Roman" w:hAnsi="Times New Roman" w:cs="Times New Roman"/>
          <w:sz w:val="24"/>
          <w:szCs w:val="24"/>
        </w:rPr>
        <w:t>4.6. Strateginiai tikslai ir uždaviniai .....................................................................</w:t>
      </w:r>
      <w:r w:rsidR="009172AC">
        <w:rPr>
          <w:rFonts w:ascii="Times New Roman" w:hAnsi="Times New Roman" w:cs="Times New Roman"/>
          <w:sz w:val="24"/>
          <w:szCs w:val="24"/>
        </w:rPr>
        <w:t>...............................8</w:t>
      </w:r>
    </w:p>
    <w:p w14:paraId="543FB146" w14:textId="77777777" w:rsidR="00996E06" w:rsidRDefault="00996E06" w:rsidP="00996E06">
      <w:pPr>
        <w:spacing w:after="0"/>
        <w:jc w:val="both"/>
        <w:rPr>
          <w:rFonts w:ascii="Times New Roman" w:hAnsi="Times New Roman" w:cs="Times New Roman"/>
          <w:sz w:val="24"/>
          <w:szCs w:val="24"/>
        </w:rPr>
      </w:pPr>
      <w:r>
        <w:rPr>
          <w:rFonts w:ascii="Times New Roman" w:hAnsi="Times New Roman" w:cs="Times New Roman"/>
          <w:sz w:val="24"/>
          <w:szCs w:val="24"/>
        </w:rPr>
        <w:t>5. STRATEGIJOS REALIZAVIMO PRIEMONIŲ PLANAS ............................</w:t>
      </w:r>
      <w:r w:rsidR="00452047">
        <w:rPr>
          <w:rFonts w:ascii="Times New Roman" w:hAnsi="Times New Roman" w:cs="Times New Roman"/>
          <w:sz w:val="24"/>
          <w:szCs w:val="24"/>
        </w:rPr>
        <w:t>...............................8</w:t>
      </w:r>
    </w:p>
    <w:p w14:paraId="2A809ECD" w14:textId="04569B46" w:rsidR="00996E06" w:rsidRDefault="00996E06" w:rsidP="00996E06">
      <w:pPr>
        <w:spacing w:after="0"/>
        <w:jc w:val="both"/>
        <w:rPr>
          <w:rFonts w:ascii="Times New Roman" w:hAnsi="Times New Roman" w:cs="Times New Roman"/>
          <w:sz w:val="24"/>
          <w:szCs w:val="24"/>
        </w:rPr>
      </w:pPr>
      <w:r>
        <w:rPr>
          <w:rFonts w:ascii="Times New Roman" w:hAnsi="Times New Roman" w:cs="Times New Roman"/>
          <w:sz w:val="24"/>
          <w:szCs w:val="24"/>
        </w:rPr>
        <w:t>6. STRATEGINIO PLANO ĮGYVENDINIMO PRIEŽIŪRA ................................</w:t>
      </w:r>
      <w:r w:rsidR="00F31362">
        <w:rPr>
          <w:rFonts w:ascii="Times New Roman" w:hAnsi="Times New Roman" w:cs="Times New Roman"/>
          <w:sz w:val="24"/>
          <w:szCs w:val="24"/>
        </w:rPr>
        <w:t>.............</w:t>
      </w:r>
      <w:r w:rsidR="001E1F35">
        <w:rPr>
          <w:rFonts w:ascii="Times New Roman" w:hAnsi="Times New Roman" w:cs="Times New Roman"/>
          <w:sz w:val="24"/>
          <w:szCs w:val="24"/>
        </w:rPr>
        <w:t>..</w:t>
      </w:r>
      <w:r w:rsidR="009172AC">
        <w:rPr>
          <w:rFonts w:ascii="Times New Roman" w:hAnsi="Times New Roman" w:cs="Times New Roman"/>
          <w:sz w:val="24"/>
          <w:szCs w:val="24"/>
        </w:rPr>
        <w:t>...........14</w:t>
      </w:r>
    </w:p>
    <w:p w14:paraId="2358E62E" w14:textId="77777777" w:rsidR="00996E06" w:rsidRDefault="00996E06" w:rsidP="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4834608" w14:textId="77777777" w:rsidR="00996E06" w:rsidRDefault="00996E06" w:rsidP="00996E06">
      <w:pPr>
        <w:spacing w:after="0" w:line="240" w:lineRule="auto"/>
        <w:jc w:val="both"/>
        <w:rPr>
          <w:rFonts w:ascii="Times New Roman" w:hAnsi="Times New Roman" w:cs="Times New Roman"/>
          <w:sz w:val="24"/>
          <w:szCs w:val="24"/>
        </w:rPr>
      </w:pPr>
    </w:p>
    <w:p w14:paraId="5B227A25" w14:textId="77777777" w:rsidR="00996E06" w:rsidRDefault="00996E06" w:rsidP="00996E06">
      <w:pPr>
        <w:spacing w:after="0" w:line="240" w:lineRule="auto"/>
        <w:jc w:val="both"/>
        <w:rPr>
          <w:rFonts w:ascii="Times New Roman" w:hAnsi="Times New Roman" w:cs="Times New Roman"/>
          <w:sz w:val="24"/>
          <w:szCs w:val="24"/>
        </w:rPr>
      </w:pPr>
    </w:p>
    <w:p w14:paraId="54B4C418" w14:textId="77777777" w:rsidR="00996E06" w:rsidRDefault="00996E06" w:rsidP="00996E06">
      <w:pPr>
        <w:spacing w:after="0" w:line="240" w:lineRule="auto"/>
        <w:jc w:val="both"/>
        <w:rPr>
          <w:rFonts w:ascii="Times New Roman" w:hAnsi="Times New Roman" w:cs="Times New Roman"/>
          <w:sz w:val="24"/>
          <w:szCs w:val="24"/>
        </w:rPr>
      </w:pPr>
    </w:p>
    <w:p w14:paraId="35D3A0B7" w14:textId="77777777" w:rsidR="00996E06" w:rsidRDefault="00996E06" w:rsidP="00996E06">
      <w:pPr>
        <w:spacing w:after="0" w:line="240" w:lineRule="auto"/>
        <w:jc w:val="both"/>
        <w:rPr>
          <w:rFonts w:ascii="Times New Roman" w:hAnsi="Times New Roman" w:cs="Times New Roman"/>
          <w:sz w:val="24"/>
          <w:szCs w:val="24"/>
        </w:rPr>
      </w:pPr>
    </w:p>
    <w:p w14:paraId="380BC494" w14:textId="77777777" w:rsidR="00996E06" w:rsidRDefault="00996E06" w:rsidP="00996E06">
      <w:pPr>
        <w:spacing w:after="0" w:line="240" w:lineRule="auto"/>
        <w:jc w:val="both"/>
        <w:rPr>
          <w:rFonts w:ascii="Times New Roman" w:hAnsi="Times New Roman" w:cs="Times New Roman"/>
          <w:sz w:val="24"/>
          <w:szCs w:val="24"/>
        </w:rPr>
      </w:pPr>
    </w:p>
    <w:p w14:paraId="368133AA" w14:textId="77777777" w:rsidR="00996E06" w:rsidRDefault="00996E06" w:rsidP="00996E06">
      <w:pPr>
        <w:spacing w:after="0" w:line="240" w:lineRule="auto"/>
        <w:jc w:val="both"/>
        <w:rPr>
          <w:rFonts w:ascii="Times New Roman" w:hAnsi="Times New Roman" w:cs="Times New Roman"/>
          <w:sz w:val="24"/>
          <w:szCs w:val="24"/>
        </w:rPr>
      </w:pPr>
    </w:p>
    <w:p w14:paraId="15A7C8B1" w14:textId="77777777" w:rsidR="00996E06" w:rsidRDefault="00996E06" w:rsidP="00996E06">
      <w:pPr>
        <w:spacing w:after="0" w:line="240" w:lineRule="auto"/>
        <w:jc w:val="both"/>
        <w:rPr>
          <w:rFonts w:ascii="Times New Roman" w:hAnsi="Times New Roman" w:cs="Times New Roman"/>
          <w:sz w:val="24"/>
          <w:szCs w:val="24"/>
        </w:rPr>
      </w:pPr>
    </w:p>
    <w:p w14:paraId="60CAF029" w14:textId="77777777" w:rsidR="00996E06" w:rsidRDefault="00996E06" w:rsidP="00996E06">
      <w:pPr>
        <w:spacing w:after="0" w:line="240" w:lineRule="auto"/>
        <w:jc w:val="both"/>
        <w:rPr>
          <w:rFonts w:ascii="Times New Roman" w:hAnsi="Times New Roman" w:cs="Times New Roman"/>
          <w:sz w:val="24"/>
          <w:szCs w:val="24"/>
        </w:rPr>
      </w:pPr>
    </w:p>
    <w:p w14:paraId="646C4822" w14:textId="77777777" w:rsidR="00996E06" w:rsidRDefault="00996E06" w:rsidP="00996E06">
      <w:pPr>
        <w:spacing w:after="0" w:line="240" w:lineRule="auto"/>
        <w:jc w:val="both"/>
        <w:rPr>
          <w:rFonts w:ascii="Times New Roman" w:hAnsi="Times New Roman" w:cs="Times New Roman"/>
          <w:sz w:val="24"/>
          <w:szCs w:val="24"/>
        </w:rPr>
      </w:pPr>
    </w:p>
    <w:p w14:paraId="29182821" w14:textId="77777777" w:rsidR="00996E06" w:rsidRDefault="00996E06" w:rsidP="00996E06">
      <w:pPr>
        <w:spacing w:after="0" w:line="240" w:lineRule="auto"/>
        <w:jc w:val="both"/>
        <w:rPr>
          <w:rFonts w:ascii="Times New Roman" w:hAnsi="Times New Roman" w:cs="Times New Roman"/>
          <w:sz w:val="24"/>
          <w:szCs w:val="24"/>
        </w:rPr>
      </w:pPr>
    </w:p>
    <w:p w14:paraId="1EC8436C" w14:textId="77777777" w:rsidR="00996E06" w:rsidRDefault="00996E06" w:rsidP="00996E06">
      <w:pPr>
        <w:spacing w:after="0" w:line="240" w:lineRule="auto"/>
        <w:jc w:val="both"/>
        <w:rPr>
          <w:rFonts w:ascii="Times New Roman" w:hAnsi="Times New Roman" w:cs="Times New Roman"/>
          <w:sz w:val="24"/>
          <w:szCs w:val="24"/>
        </w:rPr>
      </w:pPr>
    </w:p>
    <w:p w14:paraId="03CF3A04" w14:textId="77777777" w:rsidR="00996E06" w:rsidRDefault="00996E06" w:rsidP="00996E06">
      <w:pPr>
        <w:spacing w:after="0" w:line="240" w:lineRule="auto"/>
        <w:jc w:val="both"/>
        <w:rPr>
          <w:rFonts w:ascii="Times New Roman" w:hAnsi="Times New Roman" w:cs="Times New Roman"/>
          <w:sz w:val="24"/>
          <w:szCs w:val="24"/>
        </w:rPr>
      </w:pPr>
    </w:p>
    <w:p w14:paraId="3FF14C46" w14:textId="77777777" w:rsidR="00996E06" w:rsidRDefault="00996E06" w:rsidP="00996E06">
      <w:pPr>
        <w:spacing w:after="0" w:line="240" w:lineRule="auto"/>
        <w:jc w:val="both"/>
        <w:rPr>
          <w:rFonts w:ascii="Times New Roman" w:hAnsi="Times New Roman" w:cs="Times New Roman"/>
          <w:sz w:val="24"/>
          <w:szCs w:val="24"/>
        </w:rPr>
      </w:pPr>
    </w:p>
    <w:p w14:paraId="2707E256" w14:textId="77777777" w:rsidR="00996E06" w:rsidRDefault="00996E06" w:rsidP="00996E06">
      <w:pPr>
        <w:spacing w:after="0" w:line="240" w:lineRule="auto"/>
        <w:jc w:val="both"/>
        <w:rPr>
          <w:rFonts w:ascii="Times New Roman" w:hAnsi="Times New Roman" w:cs="Times New Roman"/>
          <w:sz w:val="24"/>
          <w:szCs w:val="24"/>
        </w:rPr>
      </w:pPr>
    </w:p>
    <w:p w14:paraId="7482CCF7" w14:textId="77777777" w:rsidR="00996E06" w:rsidRDefault="00996E06" w:rsidP="00996E06">
      <w:pPr>
        <w:spacing w:after="0" w:line="240" w:lineRule="auto"/>
        <w:jc w:val="both"/>
        <w:rPr>
          <w:rFonts w:ascii="Times New Roman" w:hAnsi="Times New Roman" w:cs="Times New Roman"/>
          <w:sz w:val="24"/>
          <w:szCs w:val="24"/>
        </w:rPr>
      </w:pPr>
    </w:p>
    <w:p w14:paraId="58FE03C2" w14:textId="77777777" w:rsidR="00996E06" w:rsidRDefault="00996E06" w:rsidP="00996E06">
      <w:pPr>
        <w:spacing w:after="0" w:line="240" w:lineRule="auto"/>
        <w:jc w:val="both"/>
        <w:rPr>
          <w:rFonts w:ascii="Times New Roman" w:hAnsi="Times New Roman" w:cs="Times New Roman"/>
          <w:sz w:val="24"/>
          <w:szCs w:val="24"/>
        </w:rPr>
      </w:pPr>
    </w:p>
    <w:p w14:paraId="23E31633" w14:textId="77777777" w:rsidR="00996E06" w:rsidRDefault="00996E06" w:rsidP="00996E06">
      <w:pPr>
        <w:spacing w:after="0" w:line="240" w:lineRule="auto"/>
        <w:jc w:val="both"/>
        <w:rPr>
          <w:rFonts w:ascii="Times New Roman" w:hAnsi="Times New Roman" w:cs="Times New Roman"/>
          <w:sz w:val="24"/>
          <w:szCs w:val="24"/>
        </w:rPr>
      </w:pPr>
    </w:p>
    <w:p w14:paraId="59D76B82" w14:textId="77777777" w:rsidR="00996E06" w:rsidRDefault="00996E06" w:rsidP="00996E06">
      <w:pPr>
        <w:spacing w:after="0" w:line="240" w:lineRule="auto"/>
        <w:jc w:val="both"/>
        <w:rPr>
          <w:rFonts w:ascii="Times New Roman" w:hAnsi="Times New Roman" w:cs="Times New Roman"/>
          <w:sz w:val="24"/>
          <w:szCs w:val="24"/>
        </w:rPr>
      </w:pPr>
    </w:p>
    <w:p w14:paraId="384430EB" w14:textId="77777777" w:rsidR="00996E06" w:rsidRDefault="00996E06" w:rsidP="00996E06">
      <w:pPr>
        <w:spacing w:after="0" w:line="240" w:lineRule="auto"/>
        <w:jc w:val="both"/>
        <w:rPr>
          <w:rFonts w:ascii="Times New Roman" w:hAnsi="Times New Roman" w:cs="Times New Roman"/>
          <w:sz w:val="24"/>
          <w:szCs w:val="24"/>
        </w:rPr>
      </w:pPr>
    </w:p>
    <w:p w14:paraId="2B158748" w14:textId="77777777" w:rsidR="00996E06" w:rsidRDefault="00996E06" w:rsidP="00996E06">
      <w:pPr>
        <w:spacing w:after="0" w:line="240" w:lineRule="auto"/>
        <w:jc w:val="both"/>
        <w:rPr>
          <w:rFonts w:ascii="Times New Roman" w:hAnsi="Times New Roman" w:cs="Times New Roman"/>
          <w:sz w:val="24"/>
          <w:szCs w:val="24"/>
        </w:rPr>
      </w:pPr>
    </w:p>
    <w:p w14:paraId="73F39BD0" w14:textId="4C0A5411" w:rsidR="000C3E1B" w:rsidRDefault="000C3E1B" w:rsidP="00996E06">
      <w:pPr>
        <w:spacing w:after="0" w:line="240" w:lineRule="auto"/>
        <w:jc w:val="both"/>
        <w:rPr>
          <w:rFonts w:ascii="Times New Roman" w:hAnsi="Times New Roman" w:cs="Times New Roman"/>
          <w:sz w:val="24"/>
          <w:szCs w:val="24"/>
        </w:rPr>
      </w:pPr>
    </w:p>
    <w:p w14:paraId="4347E42C" w14:textId="38093737" w:rsidR="001E1F35" w:rsidRDefault="001E1F35" w:rsidP="00996E06">
      <w:pPr>
        <w:spacing w:after="0" w:line="240" w:lineRule="auto"/>
        <w:jc w:val="both"/>
        <w:rPr>
          <w:rFonts w:ascii="Times New Roman" w:hAnsi="Times New Roman" w:cs="Times New Roman"/>
          <w:sz w:val="24"/>
          <w:szCs w:val="24"/>
        </w:rPr>
      </w:pPr>
    </w:p>
    <w:p w14:paraId="5497FA8B" w14:textId="77777777" w:rsidR="001E1F35" w:rsidRDefault="001E1F35" w:rsidP="00996E06">
      <w:pPr>
        <w:spacing w:after="0" w:line="240" w:lineRule="auto"/>
        <w:jc w:val="both"/>
        <w:rPr>
          <w:rFonts w:ascii="Times New Roman" w:hAnsi="Times New Roman" w:cs="Times New Roman"/>
          <w:sz w:val="24"/>
          <w:szCs w:val="24"/>
        </w:rPr>
      </w:pPr>
    </w:p>
    <w:p w14:paraId="63AD5F6A" w14:textId="77777777" w:rsidR="00355418" w:rsidRDefault="00355418" w:rsidP="00996E06">
      <w:pPr>
        <w:spacing w:after="0" w:line="240" w:lineRule="auto"/>
        <w:jc w:val="both"/>
        <w:rPr>
          <w:rFonts w:ascii="Times New Roman" w:hAnsi="Times New Roman" w:cs="Times New Roman"/>
          <w:sz w:val="24"/>
          <w:szCs w:val="24"/>
        </w:rPr>
      </w:pPr>
    </w:p>
    <w:p w14:paraId="0D32523B" w14:textId="54234F5D" w:rsidR="00355418" w:rsidRDefault="00355418" w:rsidP="00996E06">
      <w:pPr>
        <w:spacing w:after="0" w:line="240" w:lineRule="auto"/>
        <w:jc w:val="both"/>
        <w:rPr>
          <w:rFonts w:ascii="Times New Roman" w:hAnsi="Times New Roman" w:cs="Times New Roman"/>
          <w:sz w:val="24"/>
          <w:szCs w:val="24"/>
        </w:rPr>
      </w:pPr>
    </w:p>
    <w:p w14:paraId="69A89187" w14:textId="39445FD4" w:rsidR="009172AC" w:rsidRDefault="009172AC" w:rsidP="00996E06">
      <w:pPr>
        <w:spacing w:after="0" w:line="240" w:lineRule="auto"/>
        <w:jc w:val="both"/>
        <w:rPr>
          <w:rFonts w:ascii="Times New Roman" w:hAnsi="Times New Roman" w:cs="Times New Roman"/>
          <w:sz w:val="24"/>
          <w:szCs w:val="24"/>
        </w:rPr>
      </w:pPr>
    </w:p>
    <w:p w14:paraId="0F1D1FC3" w14:textId="77777777" w:rsidR="009172AC" w:rsidRDefault="009172AC" w:rsidP="00996E06">
      <w:pPr>
        <w:spacing w:after="0" w:line="240" w:lineRule="auto"/>
        <w:jc w:val="both"/>
        <w:rPr>
          <w:rFonts w:ascii="Times New Roman" w:hAnsi="Times New Roman" w:cs="Times New Roman"/>
          <w:sz w:val="24"/>
          <w:szCs w:val="24"/>
        </w:rPr>
      </w:pPr>
    </w:p>
    <w:p w14:paraId="5E896A6A" w14:textId="77777777" w:rsidR="00355418" w:rsidRDefault="00355418" w:rsidP="00996E06">
      <w:pPr>
        <w:spacing w:after="0" w:line="240" w:lineRule="auto"/>
        <w:jc w:val="both"/>
        <w:rPr>
          <w:rFonts w:ascii="Times New Roman" w:hAnsi="Times New Roman" w:cs="Times New Roman"/>
          <w:sz w:val="24"/>
          <w:szCs w:val="24"/>
        </w:rPr>
      </w:pPr>
    </w:p>
    <w:p w14:paraId="58C43B33" w14:textId="77777777" w:rsidR="00355418" w:rsidRDefault="00355418" w:rsidP="00996E06">
      <w:pPr>
        <w:spacing w:after="0" w:line="240" w:lineRule="auto"/>
        <w:jc w:val="both"/>
        <w:rPr>
          <w:rFonts w:ascii="Times New Roman" w:hAnsi="Times New Roman" w:cs="Times New Roman"/>
          <w:sz w:val="24"/>
          <w:szCs w:val="24"/>
        </w:rPr>
      </w:pPr>
    </w:p>
    <w:p w14:paraId="7B1FF36F" w14:textId="77777777" w:rsidR="00355418" w:rsidRDefault="00355418" w:rsidP="00996E06">
      <w:pPr>
        <w:spacing w:after="0" w:line="240" w:lineRule="auto"/>
        <w:jc w:val="both"/>
        <w:rPr>
          <w:rFonts w:ascii="Times New Roman" w:hAnsi="Times New Roman" w:cs="Times New Roman"/>
          <w:sz w:val="24"/>
          <w:szCs w:val="24"/>
        </w:rPr>
      </w:pPr>
    </w:p>
    <w:p w14:paraId="13CAD659" w14:textId="77777777" w:rsidR="00355418" w:rsidRDefault="00355418" w:rsidP="00996E06">
      <w:pPr>
        <w:spacing w:after="0" w:line="240" w:lineRule="auto"/>
        <w:jc w:val="both"/>
        <w:rPr>
          <w:rFonts w:ascii="Times New Roman" w:hAnsi="Times New Roman" w:cs="Times New Roman"/>
          <w:sz w:val="24"/>
          <w:szCs w:val="24"/>
        </w:rPr>
      </w:pPr>
    </w:p>
    <w:p w14:paraId="678DD2E5" w14:textId="46E6ADCA" w:rsidR="00996E06" w:rsidRDefault="001E1F35" w:rsidP="00996E0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w:t>
      </w:r>
      <w:r w:rsidR="00996E06">
        <w:rPr>
          <w:rFonts w:ascii="Times New Roman" w:hAnsi="Times New Roman" w:cs="Times New Roman"/>
          <w:b/>
          <w:color w:val="000000" w:themeColor="text1"/>
          <w:sz w:val="24"/>
          <w:szCs w:val="24"/>
        </w:rPr>
        <w:t xml:space="preserve"> SKYRIUS</w:t>
      </w:r>
    </w:p>
    <w:p w14:paraId="46E08EBB" w14:textId="77777777" w:rsidR="00996E06" w:rsidRDefault="00996E06" w:rsidP="00996E0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BENDROSIOS NUOSTATOS</w:t>
      </w:r>
    </w:p>
    <w:p w14:paraId="2FD07938" w14:textId="77777777" w:rsidR="00996E06" w:rsidRDefault="00996E06" w:rsidP="00996E06">
      <w:pPr>
        <w:spacing w:after="0" w:line="240" w:lineRule="auto"/>
        <w:jc w:val="center"/>
        <w:rPr>
          <w:rFonts w:ascii="Times New Roman" w:hAnsi="Times New Roman" w:cs="Times New Roman"/>
          <w:b/>
          <w:color w:val="000000" w:themeColor="text1"/>
          <w:sz w:val="24"/>
          <w:szCs w:val="24"/>
        </w:rPr>
      </w:pPr>
    </w:p>
    <w:p w14:paraId="6BC738A6" w14:textId="118056B5" w:rsidR="00996E06" w:rsidRDefault="00996E06" w:rsidP="00996E06">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Jonavos r. </w:t>
      </w:r>
      <w:proofErr w:type="spellStart"/>
      <w:r>
        <w:rPr>
          <w:rFonts w:ascii="Times New Roman" w:hAnsi="Times New Roman" w:cs="Times New Roman"/>
          <w:color w:val="000000" w:themeColor="text1"/>
          <w:sz w:val="24"/>
          <w:szCs w:val="24"/>
        </w:rPr>
        <w:t>Kulvos</w:t>
      </w:r>
      <w:proofErr w:type="spellEnd"/>
      <w:r>
        <w:rPr>
          <w:rFonts w:ascii="Times New Roman" w:hAnsi="Times New Roman" w:cs="Times New Roman"/>
          <w:color w:val="000000" w:themeColor="text1"/>
          <w:sz w:val="24"/>
          <w:szCs w:val="24"/>
        </w:rPr>
        <w:t xml:space="preserve"> Abraomo Kulviečio </w:t>
      </w:r>
      <w:r w:rsidR="000C3E1B">
        <w:rPr>
          <w:rFonts w:ascii="Times New Roman" w:hAnsi="Times New Roman" w:cs="Times New Roman"/>
          <w:color w:val="000000" w:themeColor="text1"/>
          <w:sz w:val="24"/>
          <w:szCs w:val="24"/>
        </w:rPr>
        <w:t xml:space="preserve">mokyklos </w:t>
      </w:r>
      <w:r w:rsidR="00727FD2" w:rsidRPr="009F39E3">
        <w:rPr>
          <w:rFonts w:ascii="Times New Roman" w:hAnsi="Times New Roman" w:cs="Times New Roman"/>
          <w:sz w:val="24"/>
          <w:szCs w:val="24"/>
        </w:rPr>
        <w:t xml:space="preserve">(toliau – Mokykla) </w:t>
      </w:r>
      <w:r w:rsidR="000C3E1B">
        <w:rPr>
          <w:rFonts w:ascii="Times New Roman" w:hAnsi="Times New Roman" w:cs="Times New Roman"/>
          <w:color w:val="000000" w:themeColor="text1"/>
          <w:sz w:val="24"/>
          <w:szCs w:val="24"/>
        </w:rPr>
        <w:t>2023 – 2025</w:t>
      </w:r>
      <w:r>
        <w:rPr>
          <w:rFonts w:ascii="Times New Roman" w:hAnsi="Times New Roman" w:cs="Times New Roman"/>
          <w:color w:val="000000" w:themeColor="text1"/>
          <w:sz w:val="24"/>
          <w:szCs w:val="24"/>
        </w:rPr>
        <w:t xml:space="preserve"> metų strateginis </w:t>
      </w:r>
      <w:r w:rsidR="009F39E3">
        <w:rPr>
          <w:rFonts w:ascii="Times New Roman" w:hAnsi="Times New Roman" w:cs="Times New Roman"/>
          <w:color w:val="000000" w:themeColor="text1"/>
          <w:sz w:val="24"/>
          <w:szCs w:val="24"/>
        </w:rPr>
        <w:t>planas parengtas vadovaujantis</w:t>
      </w:r>
      <w:r>
        <w:rPr>
          <w:rFonts w:ascii="Times New Roman" w:hAnsi="Times New Roman" w:cs="Times New Roman"/>
          <w:color w:val="000000" w:themeColor="text1"/>
          <w:sz w:val="24"/>
          <w:szCs w:val="24"/>
        </w:rPr>
        <w:t xml:space="preserve">, Valstybės pažangos strategija </w:t>
      </w:r>
      <w:r>
        <w:rPr>
          <w:rFonts w:ascii="Times New Roman" w:hAnsi="Times New Roman" w:cs="Times New Roman"/>
          <w:bCs/>
          <w:color w:val="000000" w:themeColor="text1"/>
          <w:sz w:val="24"/>
          <w:szCs w:val="24"/>
        </w:rPr>
        <w:t>„Lietuvos pažangos strategija „Lietuva 2</w:t>
      </w:r>
      <w:r>
        <w:rPr>
          <w:rFonts w:ascii="Times New Roman" w:hAnsi="Times New Roman" w:cs="Times New Roman"/>
          <w:bCs/>
          <w:caps/>
          <w:color w:val="000000" w:themeColor="text1"/>
          <w:sz w:val="24"/>
          <w:szCs w:val="24"/>
        </w:rPr>
        <w:t>030“</w:t>
      </w:r>
      <w:r>
        <w:rPr>
          <w:rFonts w:ascii="Times New Roman" w:hAnsi="Times New Roman" w:cs="Times New Roman"/>
          <w:color w:val="000000" w:themeColor="text1"/>
          <w:sz w:val="24"/>
          <w:szCs w:val="24"/>
        </w:rPr>
        <w:t>, Bendrojo lavinimo ugdymo turinio formavimo, vertinimo, atnaujinimo ir diegimo įgyvendinimo strategija, Lietuvos Respublikos švietimo įstatymu, Geros mokyklos koncepcija, Jonavos rajono savivaldybės bendrojo ugdym</w:t>
      </w:r>
      <w:r w:rsidR="003F0983">
        <w:rPr>
          <w:rFonts w:ascii="Times New Roman" w:hAnsi="Times New Roman" w:cs="Times New Roman"/>
          <w:color w:val="000000" w:themeColor="text1"/>
          <w:sz w:val="24"/>
          <w:szCs w:val="24"/>
        </w:rPr>
        <w:t>o mokyklų tinklo pertvarkos 2021 – 2025</w:t>
      </w:r>
      <w:r>
        <w:rPr>
          <w:rFonts w:ascii="Times New Roman" w:hAnsi="Times New Roman" w:cs="Times New Roman"/>
          <w:color w:val="000000" w:themeColor="text1"/>
          <w:sz w:val="24"/>
          <w:szCs w:val="24"/>
        </w:rPr>
        <w:t xml:space="preserve"> metų bendruoju planu, </w:t>
      </w:r>
      <w:r w:rsidR="002902A9">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okyklos nuostatais, </w:t>
      </w:r>
      <w:r w:rsidR="002902A9">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 xml:space="preserve">okyklos veiklos kokybės įsivertinimo išvadomis bei </w:t>
      </w:r>
      <w:r w:rsidR="002902A9">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okyklos bendruomenės siūlymais.</w:t>
      </w:r>
    </w:p>
    <w:p w14:paraId="54D53A4E" w14:textId="790C3A10" w:rsidR="00996E06" w:rsidRDefault="00996E06" w:rsidP="00996E06">
      <w:pPr>
        <w:tabs>
          <w:tab w:val="left" w:pos="567"/>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Mokyklos strateginį planą rengė darbo grupė, sud</w:t>
      </w:r>
      <w:r w:rsidR="003F0983">
        <w:rPr>
          <w:rFonts w:ascii="Times New Roman" w:hAnsi="Times New Roman" w:cs="Times New Roman"/>
          <w:color w:val="000000" w:themeColor="text1"/>
          <w:sz w:val="24"/>
          <w:szCs w:val="24"/>
        </w:rPr>
        <w:t xml:space="preserve">aryta mokyklos direktoriaus </w:t>
      </w:r>
      <w:r w:rsidR="003F0983" w:rsidRPr="009E292B">
        <w:rPr>
          <w:rFonts w:ascii="Times New Roman" w:hAnsi="Times New Roman" w:cs="Times New Roman"/>
          <w:sz w:val="24"/>
          <w:szCs w:val="24"/>
        </w:rPr>
        <w:t>2022</w:t>
      </w:r>
      <w:r w:rsidR="009E292B" w:rsidRPr="009E292B">
        <w:rPr>
          <w:rFonts w:ascii="Times New Roman" w:hAnsi="Times New Roman" w:cs="Times New Roman"/>
          <w:sz w:val="24"/>
          <w:szCs w:val="24"/>
        </w:rPr>
        <w:t xml:space="preserve"> m. kovo 29 d. įsakymu Nr. V – 68</w:t>
      </w:r>
      <w:r w:rsidRPr="009E292B">
        <w:rPr>
          <w:rFonts w:ascii="Times New Roman" w:hAnsi="Times New Roman" w:cs="Times New Roman"/>
          <w:sz w:val="24"/>
          <w:szCs w:val="24"/>
        </w:rPr>
        <w:t xml:space="preserve">. </w:t>
      </w:r>
    </w:p>
    <w:p w14:paraId="132AA1DF" w14:textId="77777777" w:rsidR="00996E06" w:rsidRDefault="00996E06" w:rsidP="00996E06">
      <w:pPr>
        <w:spacing w:after="0" w:line="240" w:lineRule="auto"/>
        <w:jc w:val="both"/>
        <w:rPr>
          <w:rFonts w:ascii="Times New Roman" w:hAnsi="Times New Roman" w:cs="Times New Roman"/>
          <w:color w:val="000000" w:themeColor="text1"/>
          <w:sz w:val="24"/>
          <w:szCs w:val="24"/>
        </w:rPr>
      </w:pPr>
    </w:p>
    <w:p w14:paraId="6590B230" w14:textId="74F0CDAA" w:rsidR="00996E06" w:rsidRDefault="001E1F35" w:rsidP="00996E0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w:t>
      </w:r>
      <w:r w:rsidR="00996E06">
        <w:rPr>
          <w:rFonts w:ascii="Times New Roman" w:hAnsi="Times New Roman" w:cs="Times New Roman"/>
          <w:b/>
          <w:color w:val="000000" w:themeColor="text1"/>
          <w:sz w:val="24"/>
          <w:szCs w:val="24"/>
        </w:rPr>
        <w:t xml:space="preserve"> SKYRIUS</w:t>
      </w:r>
    </w:p>
    <w:p w14:paraId="7B10D4E5" w14:textId="77777777" w:rsidR="00996E06" w:rsidRDefault="00996E06" w:rsidP="00996E0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MOKYKLOS PRISTATYMAS</w:t>
      </w:r>
    </w:p>
    <w:p w14:paraId="4FC43FE3" w14:textId="77777777" w:rsidR="00996E06" w:rsidRDefault="00996E06" w:rsidP="00126234">
      <w:pPr>
        <w:spacing w:after="0" w:line="240" w:lineRule="auto"/>
        <w:jc w:val="both"/>
        <w:rPr>
          <w:rFonts w:ascii="Times New Roman" w:hAnsi="Times New Roman" w:cs="Times New Roman"/>
          <w:b/>
          <w:color w:val="000000" w:themeColor="text1"/>
          <w:sz w:val="24"/>
          <w:szCs w:val="24"/>
        </w:rPr>
      </w:pPr>
    </w:p>
    <w:p w14:paraId="36D3DA7B" w14:textId="77777777" w:rsidR="00DA150E" w:rsidRPr="00DA150E" w:rsidRDefault="00DA150E" w:rsidP="00126234">
      <w:pPr>
        <w:spacing w:after="0" w:line="24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 xml:space="preserve">          </w:t>
      </w:r>
      <w:r w:rsidRPr="00DA150E">
        <w:rPr>
          <w:rFonts w:ascii="Times New Roman" w:hAnsi="Times New Roman" w:cs="Times New Roman"/>
          <w:color w:val="000000" w:themeColor="text1"/>
          <w:sz w:val="24"/>
          <w:szCs w:val="24"/>
        </w:rPr>
        <w:t xml:space="preserve">Jonavos r. </w:t>
      </w:r>
      <w:proofErr w:type="spellStart"/>
      <w:r w:rsidRPr="00DA150E">
        <w:rPr>
          <w:rFonts w:ascii="Times New Roman" w:hAnsi="Times New Roman" w:cs="Times New Roman"/>
          <w:color w:val="000000" w:themeColor="text1"/>
          <w:sz w:val="24"/>
          <w:szCs w:val="24"/>
        </w:rPr>
        <w:t>Kulvos</w:t>
      </w:r>
      <w:proofErr w:type="spellEnd"/>
      <w:r w:rsidRPr="00DA150E">
        <w:rPr>
          <w:rFonts w:ascii="Times New Roman" w:hAnsi="Times New Roman" w:cs="Times New Roman"/>
          <w:color w:val="000000" w:themeColor="text1"/>
          <w:sz w:val="24"/>
          <w:szCs w:val="24"/>
        </w:rPr>
        <w:t xml:space="preserve"> Abraomo Kulviečio</w:t>
      </w:r>
      <w:r>
        <w:rPr>
          <w:rFonts w:ascii="Times New Roman" w:hAnsi="Times New Roman" w:cs="Times New Roman"/>
          <w:color w:val="000000" w:themeColor="text1"/>
          <w:sz w:val="24"/>
          <w:szCs w:val="24"/>
        </w:rPr>
        <w:t xml:space="preserve"> mokykla yra </w:t>
      </w:r>
      <w:proofErr w:type="spellStart"/>
      <w:r>
        <w:rPr>
          <w:rFonts w:ascii="Times New Roman" w:hAnsi="Times New Roman" w:cs="Times New Roman"/>
          <w:color w:val="000000" w:themeColor="text1"/>
          <w:sz w:val="24"/>
          <w:szCs w:val="24"/>
        </w:rPr>
        <w:t>Kulvos</w:t>
      </w:r>
      <w:proofErr w:type="spellEnd"/>
      <w:r>
        <w:rPr>
          <w:rFonts w:ascii="Times New Roman" w:hAnsi="Times New Roman" w:cs="Times New Roman"/>
          <w:color w:val="000000" w:themeColor="text1"/>
          <w:sz w:val="24"/>
          <w:szCs w:val="24"/>
        </w:rPr>
        <w:t xml:space="preserve"> seniūnijoje, </w:t>
      </w:r>
      <w:proofErr w:type="spellStart"/>
      <w:r>
        <w:rPr>
          <w:rFonts w:ascii="Times New Roman" w:hAnsi="Times New Roman" w:cs="Times New Roman"/>
          <w:color w:val="000000" w:themeColor="text1"/>
          <w:sz w:val="24"/>
          <w:szCs w:val="24"/>
        </w:rPr>
        <w:t>Kulvos</w:t>
      </w:r>
      <w:proofErr w:type="spellEnd"/>
      <w:r>
        <w:rPr>
          <w:rFonts w:ascii="Times New Roman" w:hAnsi="Times New Roman" w:cs="Times New Roman"/>
          <w:color w:val="000000" w:themeColor="text1"/>
          <w:sz w:val="24"/>
          <w:szCs w:val="24"/>
        </w:rPr>
        <w:t xml:space="preserve"> kaime (13 km. iki Jonavos). </w:t>
      </w:r>
      <w:r w:rsidRPr="009F39E3">
        <w:rPr>
          <w:rFonts w:ascii="Times New Roman" w:hAnsi="Times New Roman" w:cs="Times New Roman"/>
          <w:color w:val="000000" w:themeColor="text1"/>
          <w:sz w:val="24"/>
          <w:szCs w:val="24"/>
        </w:rPr>
        <w:t xml:space="preserve">Mokykla turi </w:t>
      </w:r>
      <w:proofErr w:type="spellStart"/>
      <w:r w:rsidRPr="009F39E3">
        <w:rPr>
          <w:rFonts w:ascii="Times New Roman" w:hAnsi="Times New Roman" w:cs="Times New Roman"/>
          <w:color w:val="000000" w:themeColor="text1"/>
          <w:sz w:val="24"/>
          <w:szCs w:val="24"/>
        </w:rPr>
        <w:t>Batėgalos</w:t>
      </w:r>
      <w:proofErr w:type="spellEnd"/>
      <w:r w:rsidRPr="009F39E3">
        <w:rPr>
          <w:rFonts w:ascii="Times New Roman" w:hAnsi="Times New Roman" w:cs="Times New Roman"/>
          <w:color w:val="000000" w:themeColor="text1"/>
          <w:sz w:val="24"/>
          <w:szCs w:val="24"/>
        </w:rPr>
        <w:t xml:space="preserve"> skyrių</w:t>
      </w:r>
      <w:r>
        <w:rPr>
          <w:rFonts w:ascii="Times New Roman" w:hAnsi="Times New Roman" w:cs="Times New Roman"/>
          <w:color w:val="000000" w:themeColor="text1"/>
          <w:sz w:val="24"/>
          <w:szCs w:val="24"/>
        </w:rPr>
        <w:t xml:space="preserve">, esantį </w:t>
      </w:r>
      <w:proofErr w:type="spellStart"/>
      <w:r>
        <w:rPr>
          <w:rFonts w:ascii="Times New Roman" w:hAnsi="Times New Roman" w:cs="Times New Roman"/>
          <w:color w:val="000000" w:themeColor="text1"/>
          <w:sz w:val="24"/>
          <w:szCs w:val="24"/>
        </w:rPr>
        <w:t>Batėgalos</w:t>
      </w:r>
      <w:proofErr w:type="spellEnd"/>
      <w:r>
        <w:rPr>
          <w:rFonts w:ascii="Times New Roman" w:hAnsi="Times New Roman" w:cs="Times New Roman"/>
          <w:color w:val="000000" w:themeColor="text1"/>
          <w:sz w:val="24"/>
          <w:szCs w:val="24"/>
        </w:rPr>
        <w:t xml:space="preserve"> kaime.</w:t>
      </w:r>
    </w:p>
    <w:p w14:paraId="7871738D" w14:textId="02B41123" w:rsidR="00996E06" w:rsidRPr="009E292B" w:rsidRDefault="00996E06"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Mokykloje vykdomos ikimokyklinio, priešmokyklinio, pradinio, pagrindinio, neformaliojo švietimo programos, teikiama švietimo pagalba specialiųjų ugdymosi poreikių turintiems mokiniams. Aktyviai vykdomos prevencinės, projektinės, pažintinės, socialinės, etnokultūrinės, karjeros planavimo, kultūrinės, </w:t>
      </w:r>
      <w:proofErr w:type="spellStart"/>
      <w:r>
        <w:rPr>
          <w:rFonts w:ascii="Times New Roman" w:hAnsi="Times New Roman" w:cs="Times New Roman"/>
          <w:sz w:val="24"/>
          <w:szCs w:val="24"/>
        </w:rPr>
        <w:t>popamokinės</w:t>
      </w:r>
      <w:proofErr w:type="spellEnd"/>
      <w:r>
        <w:rPr>
          <w:rFonts w:ascii="Times New Roman" w:hAnsi="Times New Roman" w:cs="Times New Roman"/>
          <w:sz w:val="24"/>
          <w:szCs w:val="24"/>
        </w:rPr>
        <w:t xml:space="preserve"> veiklos. </w:t>
      </w:r>
      <w:proofErr w:type="spellStart"/>
      <w:r w:rsidR="003F0983" w:rsidRPr="009F39E3">
        <w:rPr>
          <w:rFonts w:ascii="Times New Roman" w:hAnsi="Times New Roman" w:cs="Times New Roman"/>
          <w:sz w:val="24"/>
          <w:szCs w:val="24"/>
        </w:rPr>
        <w:t>Batėgalos</w:t>
      </w:r>
      <w:proofErr w:type="spellEnd"/>
      <w:r w:rsidR="003F0983" w:rsidRPr="009F39E3">
        <w:rPr>
          <w:rFonts w:ascii="Times New Roman" w:hAnsi="Times New Roman" w:cs="Times New Roman"/>
          <w:sz w:val="24"/>
          <w:szCs w:val="24"/>
        </w:rPr>
        <w:t xml:space="preserve"> skyri</w:t>
      </w:r>
      <w:r w:rsidR="00097056" w:rsidRPr="009F39E3">
        <w:rPr>
          <w:rFonts w:ascii="Times New Roman" w:hAnsi="Times New Roman" w:cs="Times New Roman"/>
          <w:sz w:val="24"/>
          <w:szCs w:val="24"/>
        </w:rPr>
        <w:t>u</w:t>
      </w:r>
      <w:r w:rsidR="00097056">
        <w:rPr>
          <w:rFonts w:ascii="Times New Roman" w:hAnsi="Times New Roman" w:cs="Times New Roman"/>
          <w:sz w:val="24"/>
          <w:szCs w:val="24"/>
        </w:rPr>
        <w:t>je</w:t>
      </w:r>
      <w:r w:rsidR="009F39E3">
        <w:rPr>
          <w:rFonts w:ascii="Times New Roman" w:hAnsi="Times New Roman" w:cs="Times New Roman"/>
          <w:sz w:val="24"/>
          <w:szCs w:val="24"/>
        </w:rPr>
        <w:t xml:space="preserve"> </w:t>
      </w:r>
      <w:r w:rsidR="003F0983">
        <w:rPr>
          <w:rFonts w:ascii="Times New Roman" w:hAnsi="Times New Roman" w:cs="Times New Roman"/>
          <w:sz w:val="24"/>
          <w:szCs w:val="24"/>
        </w:rPr>
        <w:t xml:space="preserve">vykdomos ikimokyklinio ugdymo ir neformaliojo švietimo programos. </w:t>
      </w:r>
      <w:r w:rsidR="00F0357A" w:rsidRPr="009F39E3">
        <w:rPr>
          <w:rFonts w:ascii="Times New Roman" w:hAnsi="Times New Roman" w:cs="Times New Roman"/>
          <w:sz w:val="24"/>
          <w:szCs w:val="24"/>
        </w:rPr>
        <w:t xml:space="preserve">Mokykloje </w:t>
      </w:r>
      <w:r w:rsidR="003F0983">
        <w:rPr>
          <w:rFonts w:ascii="Times New Roman" w:hAnsi="Times New Roman" w:cs="Times New Roman"/>
          <w:sz w:val="24"/>
          <w:szCs w:val="24"/>
        </w:rPr>
        <w:t>šiuo metu dirba 19 mokytojų, 6 ikimokyklinio ugdymo mokytojai</w:t>
      </w:r>
      <w:r>
        <w:rPr>
          <w:rFonts w:ascii="Times New Roman" w:hAnsi="Times New Roman" w:cs="Times New Roman"/>
          <w:sz w:val="24"/>
          <w:szCs w:val="24"/>
        </w:rPr>
        <w:t>, 3 pagalbos mokiniui specialistai. Mokytojo</w:t>
      </w:r>
      <w:r w:rsidR="00E843E4">
        <w:rPr>
          <w:rFonts w:ascii="Times New Roman" w:hAnsi="Times New Roman" w:cs="Times New Roman"/>
          <w:sz w:val="24"/>
          <w:szCs w:val="24"/>
        </w:rPr>
        <w:t xml:space="preserve"> kvalifikacinę kategoriją turi 3</w:t>
      </w:r>
      <w:r>
        <w:rPr>
          <w:rFonts w:ascii="Times New Roman" w:hAnsi="Times New Roman" w:cs="Times New Roman"/>
          <w:sz w:val="24"/>
          <w:szCs w:val="24"/>
        </w:rPr>
        <w:t xml:space="preserve"> mokytojai, vyr. mokytojo kvalifikacinę kategoriją – 13, mo</w:t>
      </w:r>
      <w:r w:rsidR="00E843E4">
        <w:rPr>
          <w:rFonts w:ascii="Times New Roman" w:hAnsi="Times New Roman" w:cs="Times New Roman"/>
          <w:sz w:val="24"/>
          <w:szCs w:val="24"/>
        </w:rPr>
        <w:t>kytojo metodininko – 9</w:t>
      </w:r>
      <w:r w:rsidR="003F0983">
        <w:rPr>
          <w:rFonts w:ascii="Times New Roman" w:hAnsi="Times New Roman" w:cs="Times New Roman"/>
          <w:sz w:val="24"/>
          <w:szCs w:val="24"/>
        </w:rPr>
        <w:t>. Nuo 2022</w:t>
      </w:r>
      <w:r>
        <w:rPr>
          <w:rFonts w:ascii="Times New Roman" w:hAnsi="Times New Roman" w:cs="Times New Roman"/>
          <w:sz w:val="24"/>
          <w:szCs w:val="24"/>
        </w:rPr>
        <w:t xml:space="preserve"> m. r</w:t>
      </w:r>
      <w:r w:rsidR="00E843E4">
        <w:rPr>
          <w:rFonts w:ascii="Times New Roman" w:hAnsi="Times New Roman" w:cs="Times New Roman"/>
          <w:sz w:val="24"/>
          <w:szCs w:val="24"/>
        </w:rPr>
        <w:t>ugsėjo mėn. mokykloje ugdomi 160 mokinių, yra 10</w:t>
      </w:r>
      <w:r>
        <w:rPr>
          <w:rFonts w:ascii="Times New Roman" w:hAnsi="Times New Roman" w:cs="Times New Roman"/>
          <w:sz w:val="24"/>
          <w:szCs w:val="24"/>
        </w:rPr>
        <w:t xml:space="preserve"> klasių (grupių) komplektų. Visiško integravimo būdu </w:t>
      </w:r>
      <w:r w:rsidRPr="00805F6F">
        <w:rPr>
          <w:rFonts w:ascii="Times New Roman" w:hAnsi="Times New Roman" w:cs="Times New Roman"/>
          <w:sz w:val="24"/>
          <w:szCs w:val="24"/>
        </w:rPr>
        <w:t xml:space="preserve">mokosi </w:t>
      </w:r>
      <w:r w:rsidR="00805F6F" w:rsidRPr="00805F6F">
        <w:rPr>
          <w:rFonts w:ascii="Times New Roman" w:hAnsi="Times New Roman" w:cs="Times New Roman"/>
          <w:sz w:val="24"/>
          <w:szCs w:val="24"/>
        </w:rPr>
        <w:t>22 (13,7</w:t>
      </w:r>
      <w:r w:rsidRPr="00805F6F">
        <w:rPr>
          <w:rFonts w:ascii="Times New Roman" w:hAnsi="Times New Roman" w:cs="Times New Roman"/>
          <w:sz w:val="24"/>
          <w:szCs w:val="24"/>
        </w:rPr>
        <w:t xml:space="preserve"> proc.) specialiųjų </w:t>
      </w:r>
      <w:r>
        <w:rPr>
          <w:rFonts w:ascii="Times New Roman" w:hAnsi="Times New Roman" w:cs="Times New Roman"/>
          <w:sz w:val="24"/>
          <w:szCs w:val="24"/>
        </w:rPr>
        <w:t>ugdymosi poreikių turintys mokiniai. Mokykloje veikia vaiko gerovės komisija, kuri organizuoja specialųjį mokinių ugdymą. Mokiniai iš tolimesnių kaimų (</w:t>
      </w:r>
      <w:proofErr w:type="spellStart"/>
      <w:r>
        <w:rPr>
          <w:rFonts w:ascii="Times New Roman" w:hAnsi="Times New Roman" w:cs="Times New Roman"/>
          <w:sz w:val="24"/>
          <w:szCs w:val="24"/>
        </w:rPr>
        <w:t>Ručiūnų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Ragožių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Naujasodžio</w:t>
      </w:r>
      <w:proofErr w:type="spellEnd"/>
      <w:r>
        <w:rPr>
          <w:rFonts w:ascii="Times New Roman" w:hAnsi="Times New Roman" w:cs="Times New Roman"/>
          <w:sz w:val="24"/>
          <w:szCs w:val="24"/>
        </w:rPr>
        <w:t xml:space="preserve">, </w:t>
      </w:r>
      <w:proofErr w:type="spellStart"/>
      <w:r w:rsidR="00ED008F">
        <w:rPr>
          <w:rFonts w:ascii="Times New Roman" w:hAnsi="Times New Roman" w:cs="Times New Roman"/>
          <w:sz w:val="24"/>
          <w:szCs w:val="24"/>
        </w:rPr>
        <w:t>Barupės</w:t>
      </w:r>
      <w:proofErr w:type="spellEnd"/>
      <w:r w:rsidR="00ED008F">
        <w:rPr>
          <w:rFonts w:ascii="Times New Roman" w:hAnsi="Times New Roman" w:cs="Times New Roman"/>
          <w:sz w:val="24"/>
          <w:szCs w:val="24"/>
        </w:rPr>
        <w:t xml:space="preserve">, </w:t>
      </w:r>
      <w:proofErr w:type="spellStart"/>
      <w:r>
        <w:rPr>
          <w:rFonts w:ascii="Times New Roman" w:hAnsi="Times New Roman" w:cs="Times New Roman"/>
          <w:sz w:val="24"/>
          <w:szCs w:val="24"/>
        </w:rPr>
        <w:t>Čičinų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Batėgalos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Preišiogalėlės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Gineikių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Žinėnų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Šabūniškių</w:t>
      </w:r>
      <w:proofErr w:type="spellEnd"/>
      <w:r>
        <w:rPr>
          <w:rFonts w:ascii="Times New Roman" w:hAnsi="Times New Roman" w:cs="Times New Roman"/>
          <w:sz w:val="24"/>
          <w:szCs w:val="24"/>
        </w:rPr>
        <w:t xml:space="preserve">) pavežami dviem mokykliniais autobusais. Į mokyklą pavežami 77 </w:t>
      </w:r>
      <w:r w:rsidRPr="009E292B">
        <w:rPr>
          <w:rFonts w:ascii="Times New Roman" w:hAnsi="Times New Roman" w:cs="Times New Roman"/>
          <w:sz w:val="24"/>
          <w:szCs w:val="24"/>
        </w:rPr>
        <w:t xml:space="preserve">mokiniai </w:t>
      </w:r>
      <w:r w:rsidR="009E292B" w:rsidRPr="009E292B">
        <w:rPr>
          <w:rFonts w:ascii="Times New Roman" w:hAnsi="Times New Roman" w:cs="Times New Roman"/>
          <w:sz w:val="24"/>
          <w:szCs w:val="24"/>
        </w:rPr>
        <w:t>(48</w:t>
      </w:r>
      <w:r w:rsidRPr="009E292B">
        <w:rPr>
          <w:rFonts w:ascii="Times New Roman" w:hAnsi="Times New Roman" w:cs="Times New Roman"/>
          <w:sz w:val="24"/>
          <w:szCs w:val="24"/>
        </w:rPr>
        <w:t xml:space="preserve"> proc.). </w:t>
      </w:r>
      <w:r w:rsidR="00ED008F" w:rsidRPr="009E292B">
        <w:rPr>
          <w:rFonts w:ascii="Times New Roman" w:hAnsi="Times New Roman" w:cs="Times New Roman"/>
          <w:sz w:val="24"/>
          <w:szCs w:val="24"/>
        </w:rPr>
        <w:t>Nemokamą maitinimą gauna 62</w:t>
      </w:r>
      <w:r w:rsidRPr="009E292B">
        <w:rPr>
          <w:rFonts w:ascii="Times New Roman" w:hAnsi="Times New Roman" w:cs="Times New Roman"/>
          <w:sz w:val="24"/>
          <w:szCs w:val="24"/>
        </w:rPr>
        <w:t xml:space="preserve"> mokiniai </w:t>
      </w:r>
      <w:r w:rsidR="009E292B" w:rsidRPr="009E292B">
        <w:rPr>
          <w:rFonts w:ascii="Times New Roman" w:hAnsi="Times New Roman" w:cs="Times New Roman"/>
          <w:sz w:val="24"/>
          <w:szCs w:val="24"/>
        </w:rPr>
        <w:t>(38</w:t>
      </w:r>
      <w:r w:rsidRPr="009E292B">
        <w:rPr>
          <w:rFonts w:ascii="Times New Roman" w:hAnsi="Times New Roman" w:cs="Times New Roman"/>
          <w:sz w:val="24"/>
          <w:szCs w:val="24"/>
        </w:rPr>
        <w:t>,8 proc.).</w:t>
      </w:r>
    </w:p>
    <w:p w14:paraId="336AE461" w14:textId="77777777" w:rsidR="00996E06" w:rsidRDefault="00996E06"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Mok</w:t>
      </w:r>
      <w:r w:rsidR="00ED008F">
        <w:rPr>
          <w:rFonts w:ascii="Times New Roman" w:hAnsi="Times New Roman" w:cs="Times New Roman"/>
          <w:sz w:val="24"/>
          <w:szCs w:val="24"/>
        </w:rPr>
        <w:t>yklos tėvų bendruomenę sudaro 65 šeimos, iš jų 17 socialiai remtinų, 6</w:t>
      </w:r>
      <w:r>
        <w:rPr>
          <w:rFonts w:ascii="Times New Roman" w:hAnsi="Times New Roman" w:cs="Times New Roman"/>
          <w:sz w:val="24"/>
          <w:szCs w:val="24"/>
        </w:rPr>
        <w:t xml:space="preserve"> šeimos</w:t>
      </w:r>
      <w:r w:rsidR="00ED008F">
        <w:rPr>
          <w:rFonts w:ascii="Times New Roman" w:hAnsi="Times New Roman" w:cs="Times New Roman"/>
          <w:sz w:val="24"/>
          <w:szCs w:val="24"/>
        </w:rPr>
        <w:t xml:space="preserve"> patiria socialinę atskirtį.  </w:t>
      </w:r>
    </w:p>
    <w:p w14:paraId="26C83654" w14:textId="2073623E" w:rsidR="00996E06" w:rsidRDefault="00996E06"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Mokykla finansuojama iš valstybės (ugdymo lėšos) ir savivaldybės (aplinkos lėšos) biudžetų.</w:t>
      </w:r>
      <w:r w:rsidR="004309E0">
        <w:rPr>
          <w:rFonts w:ascii="Times New Roman" w:hAnsi="Times New Roman" w:cs="Times New Roman"/>
          <w:sz w:val="24"/>
          <w:szCs w:val="24"/>
        </w:rPr>
        <w:t xml:space="preserve"> Viso mokykloje yra </w:t>
      </w:r>
      <w:r w:rsidR="00CE1E65">
        <w:rPr>
          <w:rFonts w:ascii="Times New Roman" w:hAnsi="Times New Roman" w:cs="Times New Roman"/>
          <w:sz w:val="24"/>
          <w:szCs w:val="24"/>
        </w:rPr>
        <w:t xml:space="preserve">patvirtinta 44,04 etatų. </w:t>
      </w:r>
      <w:r>
        <w:rPr>
          <w:rFonts w:ascii="Times New Roman" w:hAnsi="Times New Roman" w:cs="Times New Roman"/>
          <w:sz w:val="24"/>
          <w:szCs w:val="24"/>
        </w:rPr>
        <w:t xml:space="preserve">Iš </w:t>
      </w:r>
      <w:r>
        <w:rPr>
          <w:rFonts w:ascii="Times New Roman" w:hAnsi="Times New Roman" w:cs="Times New Roman"/>
          <w:color w:val="000000" w:themeColor="text1"/>
          <w:sz w:val="24"/>
          <w:szCs w:val="24"/>
        </w:rPr>
        <w:t>ugdymo</w:t>
      </w:r>
      <w:r w:rsidR="00A44E9F">
        <w:rPr>
          <w:rFonts w:ascii="Times New Roman" w:hAnsi="Times New Roman" w:cs="Times New Roman"/>
          <w:sz w:val="24"/>
          <w:szCs w:val="24"/>
        </w:rPr>
        <w:t xml:space="preserve"> lėšų yra finansuojama 18,54</w:t>
      </w:r>
      <w:r>
        <w:rPr>
          <w:rFonts w:ascii="Times New Roman" w:hAnsi="Times New Roman" w:cs="Times New Roman"/>
          <w:sz w:val="24"/>
          <w:szCs w:val="24"/>
        </w:rPr>
        <w:t xml:space="preserve"> etato, iš savivaldybės biudžeto </w:t>
      </w:r>
      <w:r w:rsidR="00A44E9F">
        <w:rPr>
          <w:rFonts w:ascii="Times New Roman" w:hAnsi="Times New Roman" w:cs="Times New Roman"/>
          <w:sz w:val="24"/>
          <w:szCs w:val="24"/>
        </w:rPr>
        <w:t>– 9,75</w:t>
      </w:r>
      <w:r>
        <w:rPr>
          <w:rFonts w:ascii="Times New Roman" w:hAnsi="Times New Roman" w:cs="Times New Roman"/>
          <w:sz w:val="24"/>
          <w:szCs w:val="24"/>
        </w:rPr>
        <w:t xml:space="preserve"> e</w:t>
      </w:r>
      <w:r w:rsidR="00A44E9F">
        <w:rPr>
          <w:rFonts w:ascii="Times New Roman" w:hAnsi="Times New Roman" w:cs="Times New Roman"/>
          <w:sz w:val="24"/>
          <w:szCs w:val="24"/>
        </w:rPr>
        <w:t xml:space="preserve">tato, ikimokyklinio ugdymo – 5,3 etato, </w:t>
      </w:r>
      <w:proofErr w:type="spellStart"/>
      <w:r w:rsidR="00A44E9F">
        <w:rPr>
          <w:rFonts w:ascii="Times New Roman" w:hAnsi="Times New Roman" w:cs="Times New Roman"/>
          <w:sz w:val="24"/>
          <w:szCs w:val="24"/>
        </w:rPr>
        <w:t>Batėgalos</w:t>
      </w:r>
      <w:proofErr w:type="spellEnd"/>
      <w:r w:rsidR="00A44E9F">
        <w:rPr>
          <w:rFonts w:ascii="Times New Roman" w:hAnsi="Times New Roman" w:cs="Times New Roman"/>
          <w:sz w:val="24"/>
          <w:szCs w:val="24"/>
        </w:rPr>
        <w:t xml:space="preserve"> skyriuje – 10,45 etato.</w:t>
      </w:r>
    </w:p>
    <w:p w14:paraId="69D90D3A" w14:textId="54F26F9D" w:rsidR="00996E06" w:rsidRDefault="00996E06"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R</w:t>
      </w:r>
      <w:r w:rsidR="00DA150E">
        <w:rPr>
          <w:rFonts w:ascii="Times New Roman" w:hAnsi="Times New Roman" w:cs="Times New Roman"/>
          <w:sz w:val="24"/>
          <w:szCs w:val="24"/>
        </w:rPr>
        <w:t>enovuota mokyklos pastato išorė, dalinai renovuotos mokyklos vidaus patalpos.</w:t>
      </w:r>
      <w:r>
        <w:rPr>
          <w:rFonts w:ascii="Times New Roman" w:hAnsi="Times New Roman" w:cs="Times New Roman"/>
          <w:sz w:val="24"/>
          <w:szCs w:val="24"/>
        </w:rPr>
        <w:t xml:space="preserve"> Mokyklos priestate įrengtos patalpos ikimokyklinio ugdymo veiklai. Mokykloje yra biblioteka, sporto salė, stadionas, 11 kabinetų, valgykla. Mokykloje ugdymas organizuojamas kabinetiniu bū</w:t>
      </w:r>
      <w:r w:rsidR="00355418">
        <w:rPr>
          <w:rFonts w:ascii="Times New Roman" w:hAnsi="Times New Roman" w:cs="Times New Roman"/>
          <w:sz w:val="24"/>
          <w:szCs w:val="24"/>
        </w:rPr>
        <w:t>du.</w:t>
      </w:r>
      <w:r w:rsidR="00DA150E">
        <w:rPr>
          <w:rFonts w:ascii="Times New Roman" w:hAnsi="Times New Roman" w:cs="Times New Roman"/>
          <w:sz w:val="24"/>
          <w:szCs w:val="24"/>
        </w:rPr>
        <w:t xml:space="preserve"> Organizuojant ugdymo procesą</w:t>
      </w:r>
      <w:r w:rsidR="00F0357A">
        <w:rPr>
          <w:rFonts w:ascii="Times New Roman" w:hAnsi="Times New Roman" w:cs="Times New Roman"/>
          <w:sz w:val="24"/>
          <w:szCs w:val="24"/>
        </w:rPr>
        <w:t>,</w:t>
      </w:r>
      <w:r w:rsidR="00DA150E">
        <w:rPr>
          <w:rFonts w:ascii="Times New Roman" w:hAnsi="Times New Roman" w:cs="Times New Roman"/>
          <w:sz w:val="24"/>
          <w:szCs w:val="24"/>
        </w:rPr>
        <w:t xml:space="preserve"> atsižvelgiama į mokinių poreikius ir galimybes, pamokose taikomi </w:t>
      </w:r>
      <w:proofErr w:type="spellStart"/>
      <w:r w:rsidR="00DA150E">
        <w:rPr>
          <w:rFonts w:ascii="Times New Roman" w:hAnsi="Times New Roman" w:cs="Times New Roman"/>
          <w:sz w:val="24"/>
          <w:szCs w:val="24"/>
        </w:rPr>
        <w:t>inovatyvūs</w:t>
      </w:r>
      <w:proofErr w:type="spellEnd"/>
      <w:r w:rsidR="00DA150E">
        <w:rPr>
          <w:rFonts w:ascii="Times New Roman" w:hAnsi="Times New Roman" w:cs="Times New Roman"/>
          <w:sz w:val="24"/>
          <w:szCs w:val="24"/>
        </w:rPr>
        <w:t xml:space="preserve"> ugdymo(</w:t>
      </w:r>
      <w:proofErr w:type="spellStart"/>
      <w:r w:rsidR="00DA150E">
        <w:rPr>
          <w:rFonts w:ascii="Times New Roman" w:hAnsi="Times New Roman" w:cs="Times New Roman"/>
          <w:sz w:val="24"/>
          <w:szCs w:val="24"/>
        </w:rPr>
        <w:t>si</w:t>
      </w:r>
      <w:proofErr w:type="spellEnd"/>
      <w:r w:rsidR="00DA150E">
        <w:rPr>
          <w:rFonts w:ascii="Times New Roman" w:hAnsi="Times New Roman" w:cs="Times New Roman"/>
          <w:sz w:val="24"/>
          <w:szCs w:val="24"/>
        </w:rPr>
        <w:t>) metodai, įvairūs mokinio pažangos pamatavimo instrumentai, ugdomos bendrosios ir dalykinės mokinių kompetencijos.</w:t>
      </w:r>
      <w:r w:rsidR="00355418">
        <w:rPr>
          <w:rFonts w:ascii="Times New Roman" w:hAnsi="Times New Roman" w:cs="Times New Roman"/>
          <w:sz w:val="24"/>
          <w:szCs w:val="24"/>
        </w:rPr>
        <w:t xml:space="preserve"> Projektinių veiklų</w:t>
      </w:r>
      <w:r>
        <w:rPr>
          <w:rFonts w:ascii="Times New Roman" w:hAnsi="Times New Roman" w:cs="Times New Roman"/>
          <w:sz w:val="24"/>
          <w:szCs w:val="24"/>
        </w:rPr>
        <w:t xml:space="preserve"> </w:t>
      </w:r>
      <w:r w:rsidR="00355418">
        <w:rPr>
          <w:rFonts w:ascii="Times New Roman" w:hAnsi="Times New Roman" w:cs="Times New Roman"/>
          <w:sz w:val="24"/>
          <w:szCs w:val="24"/>
        </w:rPr>
        <w:t xml:space="preserve">ir integruotų pamokų </w:t>
      </w:r>
      <w:r>
        <w:rPr>
          <w:rFonts w:ascii="Times New Roman" w:hAnsi="Times New Roman" w:cs="Times New Roman"/>
          <w:sz w:val="24"/>
          <w:szCs w:val="24"/>
        </w:rPr>
        <w:t>metu mokiniai turi galimybę ugdyti savo bendrąsias kompetencijas netradiciniais ugdymo metodais (darbas mišriose grupėse, projektų, kūrybinių darbų rengimas ir viešas pristatymas mokykloje, informacijos paieška ir sisteminimas naudojant IKT, ekskursijos). Įvairių renginių, švenčių progomis mokyklos viešos erdvės puošiamos mokinių darbais. Pagal turimas galimybes turtinami kabinetai, nuolat atnaujinama informacija mokyklos stenduose. Įvairių dalykų pamokos organizuojamos informacinių technologijų kabinete, kraštotyros kampelyje, šokių salėje, bibliotekoje.</w:t>
      </w:r>
    </w:p>
    <w:p w14:paraId="46DD6CAC" w14:textId="77777777" w:rsidR="00996E06" w:rsidRDefault="00996E06"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Kiekvieną vasarą mokyklos biudžeto lėšomis atliekami einamieji patalpų remontai: dažomos palangės, koridorių ir kabinetų durys, remontuojami suolai, kėdės, spintos ir kt.</w:t>
      </w:r>
    </w:p>
    <w:p w14:paraId="379ECCF7" w14:textId="77777777" w:rsidR="00996E06" w:rsidRDefault="00996E06" w:rsidP="000C3E1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Mokyklos tradicijos puoselėjamos organizuojant įvairius </w:t>
      </w:r>
      <w:proofErr w:type="spellStart"/>
      <w:r>
        <w:rPr>
          <w:rFonts w:ascii="Times New Roman" w:hAnsi="Times New Roman" w:cs="Times New Roman"/>
          <w:sz w:val="24"/>
          <w:szCs w:val="24"/>
        </w:rPr>
        <w:t>popamokinius</w:t>
      </w:r>
      <w:proofErr w:type="spellEnd"/>
      <w:r>
        <w:rPr>
          <w:rFonts w:ascii="Times New Roman" w:hAnsi="Times New Roman" w:cs="Times New Roman"/>
          <w:sz w:val="24"/>
          <w:szCs w:val="24"/>
        </w:rPr>
        <w:t xml:space="preserve"> renginius, siekiama įtraukti mokinių tėvus ir vietos bendruomenę. Neformaliojo švietimo veikloje dalyvauja apie 90 proc. mokinių. Mokiniai skatinami atrasti tinkamas veiklas savirealizacijai </w:t>
      </w:r>
      <w:proofErr w:type="spellStart"/>
      <w:r>
        <w:rPr>
          <w:rFonts w:ascii="Times New Roman" w:hAnsi="Times New Roman" w:cs="Times New Roman"/>
          <w:sz w:val="24"/>
          <w:szCs w:val="24"/>
        </w:rPr>
        <w:t>popamokinėje</w:t>
      </w:r>
      <w:proofErr w:type="spellEnd"/>
      <w:r>
        <w:rPr>
          <w:rFonts w:ascii="Times New Roman" w:hAnsi="Times New Roman" w:cs="Times New Roman"/>
          <w:sz w:val="24"/>
          <w:szCs w:val="24"/>
        </w:rPr>
        <w:t xml:space="preserve"> veikloje, aktyviai dalyvauti socialinėje - pilietinėje veikloje.</w:t>
      </w:r>
    </w:p>
    <w:p w14:paraId="6229E856" w14:textId="77777777" w:rsidR="00355418" w:rsidRPr="000C3E1B" w:rsidRDefault="00355418" w:rsidP="000C3E1B">
      <w:pPr>
        <w:tabs>
          <w:tab w:val="left" w:pos="567"/>
        </w:tabs>
        <w:spacing w:after="0" w:line="240" w:lineRule="auto"/>
        <w:jc w:val="both"/>
        <w:rPr>
          <w:rFonts w:ascii="Times New Roman" w:hAnsi="Times New Roman" w:cs="Times New Roman"/>
          <w:sz w:val="24"/>
          <w:szCs w:val="24"/>
        </w:rPr>
      </w:pPr>
    </w:p>
    <w:p w14:paraId="7CC30574" w14:textId="560A1C55" w:rsidR="00996E06" w:rsidRDefault="001E1F35" w:rsidP="00996E0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III</w:t>
      </w:r>
      <w:r w:rsidR="00996E06">
        <w:rPr>
          <w:rFonts w:ascii="Times New Roman" w:hAnsi="Times New Roman" w:cs="Times New Roman"/>
          <w:b/>
          <w:color w:val="000000" w:themeColor="text1"/>
          <w:sz w:val="24"/>
          <w:szCs w:val="24"/>
        </w:rPr>
        <w:t xml:space="preserve"> SKYRIUS</w:t>
      </w:r>
    </w:p>
    <w:p w14:paraId="60B527A7" w14:textId="77777777" w:rsidR="00996E06" w:rsidRDefault="00996E06" w:rsidP="00996E0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SITUACIJOS ANALIZĖ</w:t>
      </w:r>
    </w:p>
    <w:p w14:paraId="20BF1CE5" w14:textId="77777777" w:rsidR="00996E06" w:rsidRDefault="00996E06" w:rsidP="00996E06">
      <w:pPr>
        <w:spacing w:after="0" w:line="240" w:lineRule="auto"/>
        <w:jc w:val="center"/>
        <w:rPr>
          <w:rFonts w:ascii="Times New Roman" w:hAnsi="Times New Roman" w:cs="Times New Roman"/>
          <w:b/>
          <w:sz w:val="24"/>
          <w:szCs w:val="24"/>
        </w:rPr>
      </w:pPr>
    </w:p>
    <w:p w14:paraId="5EC42DE5" w14:textId="77777777" w:rsidR="00996E06" w:rsidRDefault="00355418" w:rsidP="0099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 2020 – 2022</w:t>
      </w:r>
      <w:r w:rsidR="00996E06">
        <w:rPr>
          <w:rFonts w:ascii="Times New Roman" w:hAnsi="Times New Roman" w:cs="Times New Roman"/>
          <w:b/>
          <w:sz w:val="24"/>
          <w:szCs w:val="24"/>
        </w:rPr>
        <w:t xml:space="preserve"> metų strateginio plano įgyvendinimo analizė</w:t>
      </w:r>
    </w:p>
    <w:p w14:paraId="27218694" w14:textId="77777777" w:rsidR="00996E06" w:rsidRDefault="00996E06" w:rsidP="00996E06">
      <w:pPr>
        <w:spacing w:after="0" w:line="240" w:lineRule="auto"/>
        <w:jc w:val="center"/>
        <w:rPr>
          <w:rFonts w:ascii="Times New Roman" w:hAnsi="Times New Roman" w:cs="Times New Roman"/>
          <w:b/>
          <w:sz w:val="24"/>
          <w:szCs w:val="24"/>
        </w:rPr>
      </w:pPr>
    </w:p>
    <w:p w14:paraId="4C34B42E" w14:textId="77777777" w:rsidR="00996E06" w:rsidRDefault="00A71A5E"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2020 – 2022</w:t>
      </w:r>
      <w:r w:rsidR="00996E06">
        <w:rPr>
          <w:rFonts w:ascii="Times New Roman" w:hAnsi="Times New Roman" w:cs="Times New Roman"/>
          <w:sz w:val="24"/>
          <w:szCs w:val="24"/>
        </w:rPr>
        <w:t xml:space="preserve"> metų mokyklos strateginio plano tikslai ir jų įgyvendinimo uždaviniai buvo:</w:t>
      </w:r>
    </w:p>
    <w:p w14:paraId="1CF12F71" w14:textId="77777777" w:rsidR="00996E06" w:rsidRDefault="00996E06" w:rsidP="00996E06">
      <w:pPr>
        <w:spacing w:after="0" w:line="240" w:lineRule="auto"/>
        <w:jc w:val="both"/>
        <w:rPr>
          <w:rFonts w:ascii="Times New Roman" w:hAnsi="Times New Roman" w:cs="Times New Roman"/>
          <w:sz w:val="24"/>
          <w:szCs w:val="24"/>
        </w:rPr>
      </w:pPr>
    </w:p>
    <w:tbl>
      <w:tblPr>
        <w:tblStyle w:val="Lentelstinklelis"/>
        <w:tblW w:w="0" w:type="auto"/>
        <w:tblInd w:w="0" w:type="dxa"/>
        <w:tblLook w:val="04A0" w:firstRow="1" w:lastRow="0" w:firstColumn="1" w:lastColumn="0" w:noHBand="0" w:noVBand="1"/>
      </w:tblPr>
      <w:tblGrid>
        <w:gridCol w:w="3031"/>
        <w:gridCol w:w="6597"/>
      </w:tblGrid>
      <w:tr w:rsidR="00996E06" w14:paraId="175DF34F" w14:textId="77777777" w:rsidTr="00996E06">
        <w:tc>
          <w:tcPr>
            <w:tcW w:w="3085" w:type="dxa"/>
            <w:tcBorders>
              <w:top w:val="single" w:sz="4" w:space="0" w:color="auto"/>
              <w:left w:val="single" w:sz="4" w:space="0" w:color="auto"/>
              <w:bottom w:val="single" w:sz="4" w:space="0" w:color="auto"/>
              <w:right w:val="single" w:sz="4" w:space="0" w:color="auto"/>
            </w:tcBorders>
            <w:hideMark/>
          </w:tcPr>
          <w:p w14:paraId="6BB5B6A6" w14:textId="77777777" w:rsidR="00996E06" w:rsidRDefault="00996E06" w:rsidP="00F035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Strateginis tikslas</w:t>
            </w:r>
          </w:p>
        </w:tc>
        <w:tc>
          <w:tcPr>
            <w:tcW w:w="6769" w:type="dxa"/>
            <w:tcBorders>
              <w:top w:val="single" w:sz="4" w:space="0" w:color="auto"/>
              <w:left w:val="single" w:sz="4" w:space="0" w:color="auto"/>
              <w:bottom w:val="single" w:sz="4" w:space="0" w:color="auto"/>
              <w:right w:val="single" w:sz="4" w:space="0" w:color="auto"/>
            </w:tcBorders>
            <w:hideMark/>
          </w:tcPr>
          <w:p w14:paraId="352CEBC7" w14:textId="77777777" w:rsidR="00996E06" w:rsidRDefault="00996E06" w:rsidP="00F035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Uždaviniai</w:t>
            </w:r>
          </w:p>
        </w:tc>
      </w:tr>
      <w:tr w:rsidR="00996E06" w14:paraId="53AE1F4F" w14:textId="77777777" w:rsidTr="00996E06">
        <w:tc>
          <w:tcPr>
            <w:tcW w:w="3085" w:type="dxa"/>
            <w:tcBorders>
              <w:top w:val="single" w:sz="4" w:space="0" w:color="auto"/>
              <w:left w:val="single" w:sz="4" w:space="0" w:color="auto"/>
              <w:bottom w:val="single" w:sz="4" w:space="0" w:color="auto"/>
              <w:right w:val="single" w:sz="4" w:space="0" w:color="auto"/>
            </w:tcBorders>
            <w:hideMark/>
          </w:tcPr>
          <w:p w14:paraId="0A4BD227" w14:textId="77777777" w:rsidR="00996E06" w:rsidRDefault="00355418"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Gerinti ugdymo procesą, siekiant visuminės mokinio pažangos</w:t>
            </w:r>
            <w:r w:rsidR="00996E06">
              <w:rPr>
                <w:rFonts w:ascii="Times New Roman" w:hAnsi="Times New Roman" w:cs="Times New Roman"/>
                <w:sz w:val="24"/>
                <w:szCs w:val="24"/>
              </w:rPr>
              <w:t>.</w:t>
            </w:r>
          </w:p>
        </w:tc>
        <w:tc>
          <w:tcPr>
            <w:tcW w:w="6769" w:type="dxa"/>
            <w:tcBorders>
              <w:top w:val="single" w:sz="4" w:space="0" w:color="auto"/>
              <w:left w:val="single" w:sz="4" w:space="0" w:color="auto"/>
              <w:bottom w:val="single" w:sz="4" w:space="0" w:color="auto"/>
              <w:right w:val="single" w:sz="4" w:space="0" w:color="auto"/>
            </w:tcBorders>
            <w:hideMark/>
          </w:tcPr>
          <w:p w14:paraId="19C9DB57" w14:textId="77777777" w:rsidR="00996E06" w:rsidRDefault="003554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Tobulinti, analizuoti ir planuoti individualią mokinių pažangą.</w:t>
            </w:r>
          </w:p>
          <w:p w14:paraId="6FF062C8" w14:textId="77777777" w:rsidR="00996E06" w:rsidRDefault="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Gerinti mokinių </w:t>
            </w:r>
            <w:r w:rsidR="00355418">
              <w:rPr>
                <w:rFonts w:ascii="Times New Roman" w:hAnsi="Times New Roman" w:cs="Times New Roman"/>
                <w:sz w:val="24"/>
                <w:szCs w:val="24"/>
              </w:rPr>
              <w:t>pasiekimus, diferencijuojant, individualizuojant ir suasmeninant mokymą(</w:t>
            </w:r>
            <w:proofErr w:type="spellStart"/>
            <w:r w:rsidR="00355418">
              <w:rPr>
                <w:rFonts w:ascii="Times New Roman" w:hAnsi="Times New Roman" w:cs="Times New Roman"/>
                <w:sz w:val="24"/>
                <w:szCs w:val="24"/>
              </w:rPr>
              <w:t>si</w:t>
            </w:r>
            <w:proofErr w:type="spellEnd"/>
            <w:r w:rsidR="00355418">
              <w:rPr>
                <w:rFonts w:ascii="Times New Roman" w:hAnsi="Times New Roman" w:cs="Times New Roman"/>
                <w:sz w:val="24"/>
                <w:szCs w:val="24"/>
              </w:rPr>
              <w:t>)</w:t>
            </w:r>
            <w:r w:rsidR="00EB391F">
              <w:rPr>
                <w:rFonts w:ascii="Times New Roman" w:hAnsi="Times New Roman" w:cs="Times New Roman"/>
                <w:sz w:val="24"/>
                <w:szCs w:val="24"/>
              </w:rPr>
              <w:t>.</w:t>
            </w:r>
          </w:p>
          <w:p w14:paraId="740A8C1D" w14:textId="77777777" w:rsidR="00996E06" w:rsidRDefault="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EB391F">
              <w:rPr>
                <w:rFonts w:ascii="Times New Roman" w:hAnsi="Times New Roman" w:cs="Times New Roman"/>
                <w:sz w:val="24"/>
                <w:szCs w:val="24"/>
              </w:rPr>
              <w:t>. Tobulinti vertinimą ugdant.</w:t>
            </w:r>
          </w:p>
        </w:tc>
      </w:tr>
      <w:tr w:rsidR="00996E06" w14:paraId="3E388BFA" w14:textId="77777777" w:rsidTr="00996E06">
        <w:tc>
          <w:tcPr>
            <w:tcW w:w="3085" w:type="dxa"/>
            <w:tcBorders>
              <w:top w:val="single" w:sz="4" w:space="0" w:color="auto"/>
              <w:left w:val="single" w:sz="4" w:space="0" w:color="auto"/>
              <w:bottom w:val="single" w:sz="4" w:space="0" w:color="auto"/>
              <w:right w:val="single" w:sz="4" w:space="0" w:color="auto"/>
            </w:tcBorders>
            <w:hideMark/>
          </w:tcPr>
          <w:p w14:paraId="59F3ED65" w14:textId="77777777" w:rsidR="00996E06" w:rsidRDefault="00355418" w:rsidP="00F035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Kurti pilietišką, kūrybišką, sveikai ir saugiai gyvenančią bendruomenę.</w:t>
            </w:r>
          </w:p>
        </w:tc>
        <w:tc>
          <w:tcPr>
            <w:tcW w:w="6769" w:type="dxa"/>
            <w:tcBorders>
              <w:top w:val="single" w:sz="4" w:space="0" w:color="auto"/>
              <w:left w:val="single" w:sz="4" w:space="0" w:color="auto"/>
              <w:bottom w:val="single" w:sz="4" w:space="0" w:color="auto"/>
              <w:right w:val="single" w:sz="4" w:space="0" w:color="auto"/>
            </w:tcBorders>
            <w:hideMark/>
          </w:tcPr>
          <w:p w14:paraId="7DE71168" w14:textId="77777777" w:rsidR="00996E06" w:rsidRDefault="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EB391F">
              <w:rPr>
                <w:rFonts w:ascii="Times New Roman" w:hAnsi="Times New Roman" w:cs="Times New Roman"/>
                <w:sz w:val="24"/>
                <w:szCs w:val="24"/>
              </w:rPr>
              <w:t xml:space="preserve"> Formuoti mokinių savivoką ir savivertę, stiprinant asmeninius santykius ir socialines emocines kompetencijas.</w:t>
            </w:r>
          </w:p>
          <w:p w14:paraId="2493BB31" w14:textId="77777777" w:rsidR="00996E06" w:rsidRDefault="00EB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Formuoti savitą mokyklos kultūrą, saugią ir palankią mokymo(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aplinką.</w:t>
            </w:r>
          </w:p>
          <w:p w14:paraId="52811CBE" w14:textId="77777777" w:rsidR="00996E06" w:rsidRDefault="00EB39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Motyvuoti bendruomenės narius dalyvauti mokyklos veikloje, stiprinant </w:t>
            </w:r>
            <w:proofErr w:type="spellStart"/>
            <w:r>
              <w:rPr>
                <w:rFonts w:ascii="Times New Roman" w:hAnsi="Times New Roman" w:cs="Times New Roman"/>
                <w:sz w:val="24"/>
                <w:szCs w:val="24"/>
              </w:rPr>
              <w:t>pilietškumą</w:t>
            </w:r>
            <w:proofErr w:type="spellEnd"/>
            <w:r>
              <w:rPr>
                <w:rFonts w:ascii="Times New Roman" w:hAnsi="Times New Roman" w:cs="Times New Roman"/>
                <w:sz w:val="24"/>
                <w:szCs w:val="24"/>
              </w:rPr>
              <w:t>, kūrybiškumą ir lyderystę.</w:t>
            </w:r>
          </w:p>
        </w:tc>
      </w:tr>
    </w:tbl>
    <w:p w14:paraId="1A5EBF54" w14:textId="77777777" w:rsidR="00996E06" w:rsidRDefault="00996E06" w:rsidP="00996E06">
      <w:pPr>
        <w:spacing w:after="0" w:line="240" w:lineRule="auto"/>
        <w:jc w:val="both"/>
        <w:rPr>
          <w:rFonts w:ascii="Times New Roman" w:hAnsi="Times New Roman" w:cs="Times New Roman"/>
          <w:sz w:val="24"/>
          <w:szCs w:val="24"/>
        </w:rPr>
      </w:pPr>
    </w:p>
    <w:p w14:paraId="5DB63166" w14:textId="76D0AF41" w:rsidR="00996E06" w:rsidRDefault="00996E06"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Įgyven</w:t>
      </w:r>
      <w:r w:rsidR="00EB391F">
        <w:rPr>
          <w:rFonts w:ascii="Times New Roman" w:hAnsi="Times New Roman" w:cs="Times New Roman"/>
          <w:sz w:val="24"/>
          <w:szCs w:val="24"/>
        </w:rPr>
        <w:t>dinant pirmąjį tikslą „Gerinti ugdymo procesą, siekiant visuminės mokinio pažangos</w:t>
      </w:r>
      <w:r>
        <w:rPr>
          <w:rFonts w:ascii="Times New Roman" w:hAnsi="Times New Roman" w:cs="Times New Roman"/>
          <w:sz w:val="24"/>
          <w:szCs w:val="24"/>
        </w:rPr>
        <w:t>” Mokytojų tarybos posėdži</w:t>
      </w:r>
      <w:r w:rsidR="00805F6F">
        <w:rPr>
          <w:rFonts w:ascii="Times New Roman" w:hAnsi="Times New Roman" w:cs="Times New Roman"/>
          <w:sz w:val="24"/>
          <w:szCs w:val="24"/>
        </w:rPr>
        <w:t>uose svarstyti klausimai: „Pamokos kokybės ir mokinio sėkmės sąsaja</w:t>
      </w:r>
      <w:r>
        <w:rPr>
          <w:rFonts w:ascii="Times New Roman" w:hAnsi="Times New Roman" w:cs="Times New Roman"/>
          <w:sz w:val="24"/>
          <w:szCs w:val="24"/>
        </w:rPr>
        <w:t>”, „Mokinių pažangos ir lankomumo lyginamosios analizės”, „NMPP testų</w:t>
      </w:r>
      <w:r w:rsidR="00805F6F">
        <w:rPr>
          <w:rFonts w:ascii="Times New Roman" w:hAnsi="Times New Roman" w:cs="Times New Roman"/>
          <w:sz w:val="24"/>
          <w:szCs w:val="24"/>
        </w:rPr>
        <w:t>, PUPP</w:t>
      </w:r>
      <w:r>
        <w:rPr>
          <w:rFonts w:ascii="Times New Roman" w:hAnsi="Times New Roman" w:cs="Times New Roman"/>
          <w:sz w:val="24"/>
          <w:szCs w:val="24"/>
        </w:rPr>
        <w:t xml:space="preserve"> rezultatų an</w:t>
      </w:r>
      <w:r w:rsidR="00805F6F">
        <w:rPr>
          <w:rFonts w:ascii="Times New Roman" w:hAnsi="Times New Roman" w:cs="Times New Roman"/>
          <w:sz w:val="24"/>
          <w:szCs w:val="24"/>
        </w:rPr>
        <w:t>alizės</w:t>
      </w:r>
      <w:r w:rsidR="00805F6F" w:rsidRPr="00831443">
        <w:rPr>
          <w:rFonts w:ascii="Times New Roman" w:hAnsi="Times New Roman" w:cs="Times New Roman"/>
          <w:sz w:val="24"/>
          <w:szCs w:val="24"/>
        </w:rPr>
        <w:t>”, „</w:t>
      </w:r>
      <w:r w:rsidR="0048341D" w:rsidRPr="00831443">
        <w:rPr>
          <w:rFonts w:ascii="Times New Roman" w:hAnsi="Times New Roman" w:cs="Times New Roman"/>
          <w:sz w:val="24"/>
          <w:szCs w:val="24"/>
        </w:rPr>
        <w:t>Mokėjimo mokytis kompetencijos ugdymas</w:t>
      </w:r>
      <w:r w:rsidRPr="00831443">
        <w:rPr>
          <w:rFonts w:ascii="Times New Roman" w:hAnsi="Times New Roman" w:cs="Times New Roman"/>
          <w:sz w:val="24"/>
          <w:szCs w:val="24"/>
        </w:rPr>
        <w:t xml:space="preserve">”. </w:t>
      </w:r>
      <w:r w:rsidR="00831443">
        <w:rPr>
          <w:rFonts w:ascii="Times New Roman" w:hAnsi="Times New Roman" w:cs="Times New Roman"/>
          <w:sz w:val="24"/>
          <w:szCs w:val="24"/>
        </w:rPr>
        <w:t>Mokyklos ugdymo plane valandos, skirtos mokinių ugdymo(</w:t>
      </w:r>
      <w:proofErr w:type="spellStart"/>
      <w:r w:rsidR="00831443">
        <w:rPr>
          <w:rFonts w:ascii="Times New Roman" w:hAnsi="Times New Roman" w:cs="Times New Roman"/>
          <w:sz w:val="24"/>
          <w:szCs w:val="24"/>
        </w:rPr>
        <w:t>si</w:t>
      </w:r>
      <w:proofErr w:type="spellEnd"/>
      <w:r w:rsidR="00831443">
        <w:rPr>
          <w:rFonts w:ascii="Times New Roman" w:hAnsi="Times New Roman" w:cs="Times New Roman"/>
          <w:sz w:val="24"/>
          <w:szCs w:val="24"/>
        </w:rPr>
        <w:t>) poreikiams tenkinti, naudojamos individualioms ir grupinėms konsultacijoms. Pamokose diferencijuojamas ir individualizuojamas ugdymo(</w:t>
      </w:r>
      <w:proofErr w:type="spellStart"/>
      <w:r w:rsidR="00831443">
        <w:rPr>
          <w:rFonts w:ascii="Times New Roman" w:hAnsi="Times New Roman" w:cs="Times New Roman"/>
          <w:sz w:val="24"/>
          <w:szCs w:val="24"/>
        </w:rPr>
        <w:t>si</w:t>
      </w:r>
      <w:proofErr w:type="spellEnd"/>
      <w:r w:rsidR="00831443">
        <w:rPr>
          <w:rFonts w:ascii="Times New Roman" w:hAnsi="Times New Roman" w:cs="Times New Roman"/>
          <w:sz w:val="24"/>
          <w:szCs w:val="24"/>
        </w:rPr>
        <w:t>) turinys, taikomi aktyvieji mokymo(</w:t>
      </w:r>
      <w:proofErr w:type="spellStart"/>
      <w:r w:rsidR="00831443">
        <w:rPr>
          <w:rFonts w:ascii="Times New Roman" w:hAnsi="Times New Roman" w:cs="Times New Roman"/>
          <w:sz w:val="24"/>
          <w:szCs w:val="24"/>
        </w:rPr>
        <w:t>si</w:t>
      </w:r>
      <w:proofErr w:type="spellEnd"/>
      <w:r w:rsidR="00831443">
        <w:rPr>
          <w:rFonts w:ascii="Times New Roman" w:hAnsi="Times New Roman" w:cs="Times New Roman"/>
          <w:sz w:val="24"/>
          <w:szCs w:val="24"/>
        </w:rPr>
        <w:t>) metodai, IKT technologijos</w:t>
      </w:r>
      <w:r w:rsidR="00C2747D">
        <w:rPr>
          <w:rFonts w:ascii="Times New Roman" w:hAnsi="Times New Roman" w:cs="Times New Roman"/>
          <w:sz w:val="24"/>
          <w:szCs w:val="24"/>
        </w:rPr>
        <w:t>. Sudaromos sąlygos kiekvienam mokiniui siekti individualias galimybes atitinkančių ugdymo(</w:t>
      </w:r>
      <w:proofErr w:type="spellStart"/>
      <w:r w:rsidR="00C2747D">
        <w:rPr>
          <w:rFonts w:ascii="Times New Roman" w:hAnsi="Times New Roman" w:cs="Times New Roman"/>
          <w:sz w:val="24"/>
          <w:szCs w:val="24"/>
        </w:rPr>
        <w:t>si</w:t>
      </w:r>
      <w:proofErr w:type="spellEnd"/>
      <w:r w:rsidR="00C2747D">
        <w:rPr>
          <w:rFonts w:ascii="Times New Roman" w:hAnsi="Times New Roman" w:cs="Times New Roman"/>
          <w:sz w:val="24"/>
          <w:szCs w:val="24"/>
        </w:rPr>
        <w:t>) pasiekimų ir nuolatinės ugdymo(</w:t>
      </w:r>
      <w:proofErr w:type="spellStart"/>
      <w:r w:rsidR="00C2747D">
        <w:rPr>
          <w:rFonts w:ascii="Times New Roman" w:hAnsi="Times New Roman" w:cs="Times New Roman"/>
          <w:sz w:val="24"/>
          <w:szCs w:val="24"/>
        </w:rPr>
        <w:t>si</w:t>
      </w:r>
      <w:proofErr w:type="spellEnd"/>
      <w:r w:rsidR="00C2747D">
        <w:rPr>
          <w:rFonts w:ascii="Times New Roman" w:hAnsi="Times New Roman" w:cs="Times New Roman"/>
          <w:sz w:val="24"/>
          <w:szCs w:val="24"/>
        </w:rPr>
        <w:t xml:space="preserve">) pažangos. Pamokose taikyti skirtingi mokinių pažangos ir pasiekimų vertinimo būdai, skatintas mokinių įsivertinimas. Patobulintas mokinių individualios pažangos stebėsenos tvarkos aprašas., stiprintas „grįžtamasis ryšys” pamokos pabaigoje. </w:t>
      </w:r>
      <w:r>
        <w:rPr>
          <w:rFonts w:ascii="Times New Roman" w:hAnsi="Times New Roman" w:cs="Times New Roman"/>
          <w:sz w:val="24"/>
          <w:szCs w:val="24"/>
        </w:rPr>
        <w:t>Tai įtakojo mokinių  mo</w:t>
      </w:r>
      <w:r w:rsidR="00C2747D">
        <w:rPr>
          <w:rFonts w:ascii="Times New Roman" w:hAnsi="Times New Roman" w:cs="Times New Roman"/>
          <w:sz w:val="24"/>
          <w:szCs w:val="24"/>
        </w:rPr>
        <w:t>kymosi pasiekimus. Metodinių dienų</w:t>
      </w:r>
      <w:r>
        <w:rPr>
          <w:rFonts w:ascii="Times New Roman" w:hAnsi="Times New Roman" w:cs="Times New Roman"/>
          <w:sz w:val="24"/>
          <w:szCs w:val="24"/>
        </w:rPr>
        <w:t xml:space="preserve"> </w:t>
      </w:r>
      <w:r w:rsidR="00805AC0">
        <w:rPr>
          <w:rFonts w:ascii="Times New Roman" w:hAnsi="Times New Roman" w:cs="Times New Roman"/>
          <w:sz w:val="24"/>
          <w:szCs w:val="24"/>
        </w:rPr>
        <w:t xml:space="preserve">metu </w:t>
      </w:r>
      <w:r>
        <w:rPr>
          <w:rFonts w:ascii="Times New Roman" w:hAnsi="Times New Roman" w:cs="Times New Roman"/>
          <w:sz w:val="24"/>
          <w:szCs w:val="24"/>
        </w:rPr>
        <w:t>mokytojai dalijosi gerąja patirtimi,</w:t>
      </w:r>
      <w:r w:rsidR="00EB213D">
        <w:rPr>
          <w:rFonts w:ascii="Times New Roman" w:hAnsi="Times New Roman" w:cs="Times New Roman"/>
          <w:sz w:val="24"/>
          <w:szCs w:val="24"/>
        </w:rPr>
        <w:t xml:space="preserve"> skaitė pranešimus „</w:t>
      </w:r>
      <w:r w:rsidR="004B657F">
        <w:rPr>
          <w:rFonts w:ascii="Times New Roman" w:hAnsi="Times New Roman" w:cs="Times New Roman"/>
          <w:sz w:val="24"/>
          <w:szCs w:val="24"/>
        </w:rPr>
        <w:t>Veiksmingi patirtiniai metodai</w:t>
      </w:r>
      <w:r w:rsidR="00EB213D">
        <w:rPr>
          <w:rFonts w:ascii="Times New Roman" w:hAnsi="Times New Roman" w:cs="Times New Roman"/>
          <w:sz w:val="24"/>
          <w:szCs w:val="24"/>
        </w:rPr>
        <w:t>”</w:t>
      </w:r>
      <w:r w:rsidR="004B657F">
        <w:rPr>
          <w:rFonts w:ascii="Times New Roman" w:hAnsi="Times New Roman" w:cs="Times New Roman"/>
          <w:sz w:val="24"/>
          <w:szCs w:val="24"/>
        </w:rPr>
        <w:t xml:space="preserve">, </w:t>
      </w:r>
      <w:r w:rsidR="00805AC0">
        <w:rPr>
          <w:rFonts w:ascii="Times New Roman" w:hAnsi="Times New Roman" w:cs="Times New Roman"/>
          <w:sz w:val="24"/>
          <w:szCs w:val="24"/>
        </w:rPr>
        <w:t>„</w:t>
      </w:r>
      <w:r w:rsidR="00595645">
        <w:rPr>
          <w:rFonts w:ascii="Times New Roman" w:hAnsi="Times New Roman" w:cs="Times New Roman"/>
          <w:sz w:val="24"/>
          <w:szCs w:val="24"/>
        </w:rPr>
        <w:t xml:space="preserve">Aktyvieji </w:t>
      </w:r>
      <w:r w:rsidR="00805AC0">
        <w:rPr>
          <w:rFonts w:ascii="Times New Roman" w:hAnsi="Times New Roman" w:cs="Times New Roman"/>
          <w:sz w:val="24"/>
          <w:szCs w:val="24"/>
        </w:rPr>
        <w:t>ugdymo metodai fizinio ugdymo pamokose”, „Magiškoji STEAM laboratorija”, „STEAM ugdymas IT pamokose”, „</w:t>
      </w:r>
      <w:proofErr w:type="spellStart"/>
      <w:r w:rsidR="00805AC0">
        <w:rPr>
          <w:rFonts w:ascii="Times New Roman" w:hAnsi="Times New Roman" w:cs="Times New Roman"/>
          <w:sz w:val="24"/>
          <w:szCs w:val="24"/>
        </w:rPr>
        <w:t>Patyriminis</w:t>
      </w:r>
      <w:proofErr w:type="spellEnd"/>
      <w:r w:rsidR="00805AC0">
        <w:rPr>
          <w:rFonts w:ascii="Times New Roman" w:hAnsi="Times New Roman" w:cs="Times New Roman"/>
          <w:sz w:val="24"/>
          <w:szCs w:val="24"/>
        </w:rPr>
        <w:t xml:space="preserve"> ugdymas”,</w:t>
      </w:r>
      <w:r>
        <w:rPr>
          <w:rFonts w:ascii="Times New Roman" w:hAnsi="Times New Roman" w:cs="Times New Roman"/>
          <w:sz w:val="24"/>
          <w:szCs w:val="24"/>
        </w:rPr>
        <w:t xml:space="preserve"> analizavo vestas atviras, integruotas pamokas, kuriose dėmesys buvo skiriamas ugd</w:t>
      </w:r>
      <w:r w:rsidR="00C2747D">
        <w:rPr>
          <w:rFonts w:ascii="Times New Roman" w:hAnsi="Times New Roman" w:cs="Times New Roman"/>
          <w:sz w:val="24"/>
          <w:szCs w:val="24"/>
        </w:rPr>
        <w:t>ymo proceso ir mokinių pasiekimų gerinimui</w:t>
      </w:r>
      <w:r>
        <w:rPr>
          <w:rFonts w:ascii="Times New Roman" w:hAnsi="Times New Roman" w:cs="Times New Roman"/>
          <w:sz w:val="24"/>
          <w:szCs w:val="24"/>
        </w:rPr>
        <w:t>. Klasių vadovų metodinėje grupėje kas pusmetį aptariamas vadovavimo klasei modelis, individualios mokinių pažangos siekimas, tobulinimas, mokinių asmeninės pažangos tobulėjimo planų sudarymas, pildymo dažnumas. Mokiniai buvo mokomi objektyviai, pagal konkrečius vertinimo kriterijus įsivertinti savo gebėjimus ir numatyti tolimesnio mokymosi žingsnius, siekiant pagerinti individualią pažangą</w:t>
      </w:r>
      <w:r w:rsidR="00406A23">
        <w:rPr>
          <w:rFonts w:ascii="Times New Roman" w:hAnsi="Times New Roman" w:cs="Times New Roman"/>
          <w:sz w:val="24"/>
          <w:szCs w:val="24"/>
        </w:rPr>
        <w:t>, prisiimti atsakomybę už savo mokymąsi</w:t>
      </w:r>
      <w:r>
        <w:rPr>
          <w:rFonts w:ascii="Times New Roman" w:hAnsi="Times New Roman" w:cs="Times New Roman"/>
          <w:sz w:val="24"/>
          <w:szCs w:val="24"/>
        </w:rPr>
        <w:t>. Buvo vykdyta mokymosi pokyčių lyginamoji analizė, numatytos priemonės mokinių mokymosi pasiekimams gerinti. Stebėtos mokytojų vedamos pamokos ir teikiamos rekomendacijos mokytojams. Mokytojai teikė skirtingų gebėjimų mokiniams individualią pedagoginę pagalbą. Organizuojant ugdomąją, projektinę ir kitą mokiniams patrauklią veiklą netradicinėse aplinkose, už mokyklos ribų, pagerėjo mokinių mokymosi moty</w:t>
      </w:r>
      <w:r w:rsidR="0056592E">
        <w:rPr>
          <w:rFonts w:ascii="Times New Roman" w:hAnsi="Times New Roman" w:cs="Times New Roman"/>
          <w:sz w:val="24"/>
          <w:szCs w:val="24"/>
        </w:rPr>
        <w:t>vacija. Mokiniai buvo skatinami</w:t>
      </w:r>
      <w:r>
        <w:rPr>
          <w:rFonts w:ascii="Times New Roman" w:hAnsi="Times New Roman" w:cs="Times New Roman"/>
          <w:sz w:val="24"/>
          <w:szCs w:val="24"/>
        </w:rPr>
        <w:t xml:space="preserve"> aktyviai dalyvauti įvairiuose konkursuose, projektuose, varžybose, olimpiadose ir kt.</w:t>
      </w:r>
      <w:r w:rsidR="0056592E">
        <w:rPr>
          <w:rFonts w:ascii="Times New Roman" w:hAnsi="Times New Roman" w:cs="Times New Roman"/>
          <w:sz w:val="24"/>
          <w:szCs w:val="24"/>
        </w:rPr>
        <w:t xml:space="preserve"> Asmeniniai mokinių pasiekimai skatino juos ir toliau dalyvauti įvairiose veiklose bei siekti geresnių rezultatų. Daugumos mokinių įgytų bendrųjų ir dalykinių komp</w:t>
      </w:r>
      <w:r w:rsidR="0096738F">
        <w:rPr>
          <w:rFonts w:ascii="Times New Roman" w:hAnsi="Times New Roman" w:cs="Times New Roman"/>
          <w:sz w:val="24"/>
          <w:szCs w:val="24"/>
        </w:rPr>
        <w:t xml:space="preserve">etencijų lygis </w:t>
      </w:r>
      <w:r w:rsidR="0056592E">
        <w:rPr>
          <w:rFonts w:ascii="Times New Roman" w:hAnsi="Times New Roman" w:cs="Times New Roman"/>
          <w:sz w:val="24"/>
          <w:szCs w:val="24"/>
        </w:rPr>
        <w:t xml:space="preserve">atitinka </w:t>
      </w:r>
      <w:r w:rsidR="000661A4">
        <w:rPr>
          <w:rFonts w:ascii="Times New Roman" w:hAnsi="Times New Roman" w:cs="Times New Roman"/>
          <w:sz w:val="24"/>
          <w:szCs w:val="24"/>
        </w:rPr>
        <w:t>mokinio</w:t>
      </w:r>
      <w:r w:rsidR="0056592E">
        <w:rPr>
          <w:rFonts w:ascii="Times New Roman" w:hAnsi="Times New Roman" w:cs="Times New Roman"/>
          <w:sz w:val="24"/>
          <w:szCs w:val="24"/>
        </w:rPr>
        <w:t xml:space="preserve"> </w:t>
      </w:r>
      <w:r w:rsidR="0056592E">
        <w:rPr>
          <w:rFonts w:ascii="Times New Roman" w:hAnsi="Times New Roman" w:cs="Times New Roman"/>
          <w:sz w:val="24"/>
          <w:szCs w:val="24"/>
        </w:rPr>
        <w:lastRenderedPageBreak/>
        <w:t>amžiaus grupei keliamus tikslus ir individualias galias, siekius bei ugdymosi patirtį.</w:t>
      </w:r>
      <w:r w:rsidR="00F93154">
        <w:rPr>
          <w:rFonts w:ascii="Times New Roman" w:hAnsi="Times New Roman" w:cs="Times New Roman"/>
          <w:sz w:val="24"/>
          <w:szCs w:val="24"/>
        </w:rPr>
        <w:t xml:space="preserve"> Paminėtos</w:t>
      </w:r>
      <w:r>
        <w:rPr>
          <w:rFonts w:ascii="Times New Roman" w:hAnsi="Times New Roman" w:cs="Times New Roman"/>
          <w:sz w:val="24"/>
          <w:szCs w:val="24"/>
        </w:rPr>
        <w:t xml:space="preserve"> priemonės padė</w:t>
      </w:r>
      <w:r w:rsidR="00406A23">
        <w:rPr>
          <w:rFonts w:ascii="Times New Roman" w:hAnsi="Times New Roman" w:cs="Times New Roman"/>
          <w:sz w:val="24"/>
          <w:szCs w:val="24"/>
        </w:rPr>
        <w:t>jo gerinti ugdymo procesą, siekiant visuminės mokinio pažangos</w:t>
      </w:r>
      <w:r>
        <w:rPr>
          <w:rFonts w:ascii="Times New Roman" w:hAnsi="Times New Roman" w:cs="Times New Roman"/>
          <w:sz w:val="24"/>
          <w:szCs w:val="24"/>
        </w:rPr>
        <w:t>.</w:t>
      </w:r>
    </w:p>
    <w:p w14:paraId="52473FB8" w14:textId="6B994E13" w:rsidR="00764A9E" w:rsidRDefault="00764A9E" w:rsidP="00996E06">
      <w:pPr>
        <w:tabs>
          <w:tab w:val="left" w:pos="567"/>
        </w:tabs>
        <w:spacing w:after="0" w:line="240" w:lineRule="auto"/>
        <w:jc w:val="both"/>
        <w:rPr>
          <w:rFonts w:ascii="Times New Roman" w:hAnsi="Times New Roman" w:cs="Times New Roman"/>
          <w:sz w:val="24"/>
          <w:szCs w:val="24"/>
        </w:rPr>
      </w:pPr>
    </w:p>
    <w:p w14:paraId="7355231D" w14:textId="0C897606" w:rsidR="001641CD" w:rsidRDefault="001641CD"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klasės mokinių NMPP rezultatai (proc.):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47"/>
        <w:gridCol w:w="850"/>
        <w:gridCol w:w="1305"/>
        <w:gridCol w:w="1476"/>
        <w:gridCol w:w="1134"/>
        <w:gridCol w:w="879"/>
        <w:gridCol w:w="992"/>
        <w:gridCol w:w="1247"/>
      </w:tblGrid>
      <w:tr w:rsidR="00764A9E" w:rsidRPr="00764A9E" w14:paraId="7AFB696C" w14:textId="77777777" w:rsidTr="001641CD">
        <w:trPr>
          <w:trHeight w:val="330"/>
        </w:trPr>
        <w:tc>
          <w:tcPr>
            <w:tcW w:w="851" w:type="dxa"/>
            <w:vMerge w:val="restart"/>
          </w:tcPr>
          <w:p w14:paraId="0F040BB6" w14:textId="77777777" w:rsidR="00764A9E" w:rsidRPr="00764A9E" w:rsidRDefault="00764A9E" w:rsidP="00764A9E">
            <w:pPr>
              <w:spacing w:after="0" w:line="240" w:lineRule="auto"/>
              <w:jc w:val="center"/>
              <w:rPr>
                <w:rFonts w:ascii="Times New Roman" w:hAnsi="Times New Roman" w:cs="Times New Roman"/>
                <w:sz w:val="24"/>
                <w:szCs w:val="24"/>
              </w:rPr>
            </w:pPr>
          </w:p>
          <w:p w14:paraId="2941F406"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Metai</w:t>
            </w:r>
          </w:p>
        </w:tc>
        <w:tc>
          <w:tcPr>
            <w:tcW w:w="1047" w:type="dxa"/>
            <w:vMerge w:val="restart"/>
          </w:tcPr>
          <w:p w14:paraId="623B58C7" w14:textId="77777777" w:rsidR="00764A9E" w:rsidRPr="00764A9E" w:rsidRDefault="00764A9E" w:rsidP="00764A9E">
            <w:pPr>
              <w:spacing w:after="0" w:line="240" w:lineRule="auto"/>
              <w:jc w:val="center"/>
              <w:rPr>
                <w:rFonts w:ascii="Times New Roman" w:hAnsi="Times New Roman" w:cs="Times New Roman"/>
                <w:sz w:val="24"/>
                <w:szCs w:val="24"/>
              </w:rPr>
            </w:pPr>
          </w:p>
          <w:p w14:paraId="19C9B8E4"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Mokinių sk.</w:t>
            </w:r>
          </w:p>
        </w:tc>
        <w:tc>
          <w:tcPr>
            <w:tcW w:w="850" w:type="dxa"/>
            <w:vMerge w:val="restart"/>
          </w:tcPr>
          <w:p w14:paraId="6AC6BA33" w14:textId="77777777" w:rsidR="00764A9E" w:rsidRPr="00764A9E" w:rsidRDefault="00764A9E" w:rsidP="00764A9E">
            <w:pPr>
              <w:spacing w:after="0" w:line="240" w:lineRule="auto"/>
              <w:jc w:val="center"/>
              <w:rPr>
                <w:rFonts w:ascii="Times New Roman" w:hAnsi="Times New Roman" w:cs="Times New Roman"/>
                <w:sz w:val="24"/>
                <w:szCs w:val="24"/>
              </w:rPr>
            </w:pPr>
          </w:p>
          <w:p w14:paraId="64E21948"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Testų sk.</w:t>
            </w:r>
          </w:p>
          <w:p w14:paraId="50F0C894"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305" w:type="dxa"/>
            <w:vMerge w:val="restart"/>
          </w:tcPr>
          <w:p w14:paraId="404BC569" w14:textId="77777777" w:rsidR="00764A9E" w:rsidRPr="00764A9E" w:rsidRDefault="00764A9E" w:rsidP="00764A9E">
            <w:pPr>
              <w:spacing w:after="0" w:line="240" w:lineRule="auto"/>
              <w:jc w:val="center"/>
              <w:rPr>
                <w:rFonts w:ascii="Times New Roman" w:hAnsi="Times New Roman" w:cs="Times New Roman"/>
                <w:sz w:val="24"/>
                <w:szCs w:val="24"/>
              </w:rPr>
            </w:pPr>
          </w:p>
          <w:p w14:paraId="35E11959"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Testavime dalyvavusių mokinių sk.</w:t>
            </w:r>
          </w:p>
        </w:tc>
        <w:tc>
          <w:tcPr>
            <w:tcW w:w="1476" w:type="dxa"/>
            <w:vMerge w:val="restart"/>
          </w:tcPr>
          <w:p w14:paraId="17963AC2" w14:textId="77777777" w:rsidR="00764A9E" w:rsidRPr="00764A9E" w:rsidRDefault="00764A9E" w:rsidP="00764A9E">
            <w:pPr>
              <w:spacing w:after="0" w:line="240" w:lineRule="auto"/>
              <w:jc w:val="center"/>
              <w:rPr>
                <w:rFonts w:ascii="Times New Roman" w:hAnsi="Times New Roman" w:cs="Times New Roman"/>
                <w:sz w:val="24"/>
                <w:szCs w:val="24"/>
              </w:rPr>
            </w:pPr>
          </w:p>
          <w:p w14:paraId="7958ECA1"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Testo pavadinimas</w:t>
            </w:r>
          </w:p>
        </w:tc>
        <w:tc>
          <w:tcPr>
            <w:tcW w:w="4252" w:type="dxa"/>
            <w:gridSpan w:val="4"/>
          </w:tcPr>
          <w:p w14:paraId="637AD99E"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 xml:space="preserve">Mokinių įvertinimų pagal pasiekimų lygius pasiskirstymas (proc.) </w:t>
            </w:r>
          </w:p>
        </w:tc>
      </w:tr>
      <w:tr w:rsidR="00764A9E" w:rsidRPr="00764A9E" w14:paraId="24F3B424" w14:textId="77777777" w:rsidTr="00764A9E">
        <w:trPr>
          <w:trHeight w:val="180"/>
        </w:trPr>
        <w:tc>
          <w:tcPr>
            <w:tcW w:w="851" w:type="dxa"/>
            <w:vMerge/>
          </w:tcPr>
          <w:p w14:paraId="1A084B13"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047" w:type="dxa"/>
            <w:vMerge/>
          </w:tcPr>
          <w:p w14:paraId="4B34CEAD"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850" w:type="dxa"/>
            <w:vMerge/>
          </w:tcPr>
          <w:p w14:paraId="43E99438"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305" w:type="dxa"/>
            <w:vMerge/>
          </w:tcPr>
          <w:p w14:paraId="72E80C38"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476" w:type="dxa"/>
            <w:vMerge/>
          </w:tcPr>
          <w:p w14:paraId="4B29C56B"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134" w:type="dxa"/>
          </w:tcPr>
          <w:p w14:paraId="1C876421" w14:textId="77777777" w:rsidR="00764A9E" w:rsidRPr="00764A9E" w:rsidRDefault="00764A9E" w:rsidP="00764A9E">
            <w:pPr>
              <w:spacing w:after="0" w:line="240" w:lineRule="auto"/>
              <w:jc w:val="both"/>
              <w:rPr>
                <w:rFonts w:ascii="Times New Roman" w:hAnsi="Times New Roman" w:cs="Times New Roman"/>
                <w:sz w:val="24"/>
                <w:szCs w:val="24"/>
              </w:rPr>
            </w:pPr>
          </w:p>
          <w:p w14:paraId="1118F9B1" w14:textId="77777777" w:rsidR="00764A9E" w:rsidRPr="00764A9E" w:rsidRDefault="00764A9E" w:rsidP="00764A9E">
            <w:pPr>
              <w:spacing w:after="0" w:line="240" w:lineRule="auto"/>
              <w:jc w:val="both"/>
              <w:rPr>
                <w:rFonts w:ascii="Times New Roman" w:hAnsi="Times New Roman" w:cs="Times New Roman"/>
                <w:sz w:val="24"/>
                <w:szCs w:val="24"/>
              </w:rPr>
            </w:pPr>
            <w:proofErr w:type="spellStart"/>
            <w:r w:rsidRPr="00764A9E">
              <w:rPr>
                <w:rFonts w:ascii="Times New Roman" w:hAnsi="Times New Roman" w:cs="Times New Roman"/>
                <w:sz w:val="24"/>
                <w:szCs w:val="24"/>
              </w:rPr>
              <w:t>aukštesn</w:t>
            </w:r>
            <w:proofErr w:type="spellEnd"/>
            <w:r w:rsidRPr="00764A9E">
              <w:rPr>
                <w:rFonts w:ascii="Times New Roman" w:hAnsi="Times New Roman" w:cs="Times New Roman"/>
                <w:sz w:val="24"/>
                <w:szCs w:val="24"/>
              </w:rPr>
              <w:t>.</w:t>
            </w:r>
          </w:p>
        </w:tc>
        <w:tc>
          <w:tcPr>
            <w:tcW w:w="879" w:type="dxa"/>
          </w:tcPr>
          <w:p w14:paraId="062FBB85" w14:textId="77777777" w:rsidR="00764A9E" w:rsidRPr="00764A9E" w:rsidRDefault="00764A9E" w:rsidP="00764A9E">
            <w:pPr>
              <w:spacing w:after="0" w:line="240" w:lineRule="auto"/>
              <w:jc w:val="both"/>
              <w:rPr>
                <w:rFonts w:ascii="Times New Roman" w:hAnsi="Times New Roman" w:cs="Times New Roman"/>
                <w:sz w:val="24"/>
                <w:szCs w:val="24"/>
              </w:rPr>
            </w:pPr>
          </w:p>
          <w:p w14:paraId="703983FA" w14:textId="7A00B487" w:rsidR="00764A9E" w:rsidRPr="00764A9E" w:rsidRDefault="00764A9E" w:rsidP="00764A9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pagr</w:t>
            </w:r>
            <w:proofErr w:type="spellEnd"/>
            <w:r w:rsidRPr="00764A9E">
              <w:rPr>
                <w:rFonts w:ascii="Times New Roman" w:hAnsi="Times New Roman" w:cs="Times New Roman"/>
                <w:sz w:val="24"/>
                <w:szCs w:val="24"/>
              </w:rPr>
              <w:t>.</w:t>
            </w:r>
          </w:p>
        </w:tc>
        <w:tc>
          <w:tcPr>
            <w:tcW w:w="992" w:type="dxa"/>
          </w:tcPr>
          <w:p w14:paraId="69890388" w14:textId="77777777" w:rsidR="00764A9E" w:rsidRPr="00764A9E" w:rsidRDefault="00764A9E" w:rsidP="00764A9E">
            <w:pPr>
              <w:spacing w:after="0" w:line="240" w:lineRule="auto"/>
              <w:jc w:val="both"/>
              <w:rPr>
                <w:rFonts w:ascii="Times New Roman" w:hAnsi="Times New Roman" w:cs="Times New Roman"/>
                <w:sz w:val="24"/>
                <w:szCs w:val="24"/>
              </w:rPr>
            </w:pPr>
          </w:p>
          <w:p w14:paraId="48596008" w14:textId="77777777" w:rsidR="00764A9E" w:rsidRPr="00764A9E" w:rsidRDefault="00764A9E" w:rsidP="00764A9E">
            <w:pPr>
              <w:spacing w:after="0" w:line="240" w:lineRule="auto"/>
              <w:jc w:val="both"/>
              <w:rPr>
                <w:rFonts w:ascii="Times New Roman" w:hAnsi="Times New Roman" w:cs="Times New Roman"/>
                <w:sz w:val="24"/>
                <w:szCs w:val="24"/>
              </w:rPr>
            </w:pPr>
            <w:proofErr w:type="spellStart"/>
            <w:r w:rsidRPr="00764A9E">
              <w:rPr>
                <w:rFonts w:ascii="Times New Roman" w:hAnsi="Times New Roman" w:cs="Times New Roman"/>
                <w:sz w:val="24"/>
                <w:szCs w:val="24"/>
              </w:rPr>
              <w:t>patenk</w:t>
            </w:r>
            <w:proofErr w:type="spellEnd"/>
            <w:r w:rsidRPr="00764A9E">
              <w:rPr>
                <w:rFonts w:ascii="Times New Roman" w:hAnsi="Times New Roman" w:cs="Times New Roman"/>
                <w:sz w:val="24"/>
                <w:szCs w:val="24"/>
              </w:rPr>
              <w:t>.</w:t>
            </w:r>
          </w:p>
        </w:tc>
        <w:tc>
          <w:tcPr>
            <w:tcW w:w="1247" w:type="dxa"/>
          </w:tcPr>
          <w:p w14:paraId="27C5F4C4" w14:textId="77777777" w:rsidR="00764A9E" w:rsidRPr="00764A9E" w:rsidRDefault="00764A9E" w:rsidP="00764A9E">
            <w:pPr>
              <w:spacing w:after="0" w:line="240" w:lineRule="auto"/>
              <w:jc w:val="both"/>
              <w:rPr>
                <w:rFonts w:ascii="Times New Roman" w:hAnsi="Times New Roman" w:cs="Times New Roman"/>
                <w:sz w:val="24"/>
                <w:szCs w:val="24"/>
              </w:rPr>
            </w:pPr>
          </w:p>
          <w:p w14:paraId="704BBF38" w14:textId="77777777" w:rsidR="00764A9E" w:rsidRPr="00764A9E" w:rsidRDefault="00764A9E" w:rsidP="00764A9E">
            <w:pPr>
              <w:spacing w:after="0" w:line="240" w:lineRule="auto"/>
              <w:jc w:val="both"/>
              <w:rPr>
                <w:rFonts w:ascii="Times New Roman" w:hAnsi="Times New Roman" w:cs="Times New Roman"/>
                <w:sz w:val="24"/>
                <w:szCs w:val="24"/>
              </w:rPr>
            </w:pPr>
            <w:proofErr w:type="spellStart"/>
            <w:r w:rsidRPr="00764A9E">
              <w:rPr>
                <w:rFonts w:ascii="Times New Roman" w:hAnsi="Times New Roman" w:cs="Times New Roman"/>
                <w:sz w:val="24"/>
                <w:szCs w:val="24"/>
              </w:rPr>
              <w:t>nepatenk</w:t>
            </w:r>
            <w:proofErr w:type="spellEnd"/>
            <w:r w:rsidRPr="00764A9E">
              <w:rPr>
                <w:rFonts w:ascii="Times New Roman" w:hAnsi="Times New Roman" w:cs="Times New Roman"/>
                <w:sz w:val="24"/>
                <w:szCs w:val="24"/>
              </w:rPr>
              <w:t>.</w:t>
            </w:r>
          </w:p>
        </w:tc>
      </w:tr>
      <w:tr w:rsidR="00764A9E" w:rsidRPr="00764A9E" w14:paraId="5136FAAB" w14:textId="77777777" w:rsidTr="00764A9E">
        <w:tc>
          <w:tcPr>
            <w:tcW w:w="851" w:type="dxa"/>
            <w:vMerge w:val="restart"/>
          </w:tcPr>
          <w:p w14:paraId="34529907" w14:textId="0A6BC2EA" w:rsidR="00764A9E" w:rsidRPr="00764A9E" w:rsidRDefault="00764A9E"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047" w:type="dxa"/>
            <w:vMerge w:val="restart"/>
          </w:tcPr>
          <w:p w14:paraId="5FC5741D" w14:textId="1356D205" w:rsidR="00764A9E" w:rsidRPr="00764A9E" w:rsidRDefault="009901B6"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vMerge w:val="restart"/>
          </w:tcPr>
          <w:p w14:paraId="35045CD2" w14:textId="53D15BF3" w:rsidR="00764A9E" w:rsidRPr="00764A9E" w:rsidRDefault="008B7804"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305" w:type="dxa"/>
            <w:vMerge w:val="restart"/>
          </w:tcPr>
          <w:p w14:paraId="0369A76E" w14:textId="1CC02954" w:rsidR="00764A9E" w:rsidRPr="00764A9E" w:rsidRDefault="009901B6"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76" w:type="dxa"/>
          </w:tcPr>
          <w:p w14:paraId="0748D0DA" w14:textId="26ACDA1E" w:rsidR="00764A9E" w:rsidRPr="00764A9E" w:rsidRDefault="008B7804" w:rsidP="00764A9E">
            <w:pPr>
              <w:spacing w:after="0" w:line="240" w:lineRule="auto"/>
              <w:rPr>
                <w:rFonts w:ascii="Times New Roman" w:hAnsi="Times New Roman" w:cs="Times New Roman"/>
                <w:sz w:val="24"/>
                <w:szCs w:val="24"/>
              </w:rPr>
            </w:pPr>
            <w:r>
              <w:rPr>
                <w:rFonts w:ascii="Times New Roman" w:hAnsi="Times New Roman" w:cs="Times New Roman"/>
                <w:sz w:val="24"/>
                <w:szCs w:val="24"/>
              </w:rPr>
              <w:t>skaitymas</w:t>
            </w:r>
          </w:p>
        </w:tc>
        <w:tc>
          <w:tcPr>
            <w:tcW w:w="1134" w:type="dxa"/>
          </w:tcPr>
          <w:p w14:paraId="0F80DCEB"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c>
          <w:tcPr>
            <w:tcW w:w="879" w:type="dxa"/>
          </w:tcPr>
          <w:p w14:paraId="5DA7CCCE" w14:textId="25793B76" w:rsidR="00764A9E" w:rsidRPr="00764A9E" w:rsidRDefault="008B7804"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0968E5D6" w14:textId="325E3572" w:rsidR="00764A9E" w:rsidRPr="00764A9E" w:rsidRDefault="008B7804"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47" w:type="dxa"/>
          </w:tcPr>
          <w:p w14:paraId="184604E8"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r>
      <w:tr w:rsidR="00764A9E" w:rsidRPr="00764A9E" w14:paraId="5E53BD85" w14:textId="77777777" w:rsidTr="00764A9E">
        <w:tc>
          <w:tcPr>
            <w:tcW w:w="851" w:type="dxa"/>
            <w:vMerge/>
          </w:tcPr>
          <w:p w14:paraId="453B496A"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047" w:type="dxa"/>
            <w:vMerge/>
          </w:tcPr>
          <w:p w14:paraId="0E7C3271"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850" w:type="dxa"/>
            <w:vMerge/>
          </w:tcPr>
          <w:p w14:paraId="4DA7BEBD"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305" w:type="dxa"/>
            <w:vMerge/>
          </w:tcPr>
          <w:p w14:paraId="374D4083"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476" w:type="dxa"/>
          </w:tcPr>
          <w:p w14:paraId="29B0B1FD" w14:textId="0B4F36D9" w:rsidR="00764A9E" w:rsidRPr="00764A9E" w:rsidRDefault="008B7804" w:rsidP="00764A9E">
            <w:pPr>
              <w:spacing w:after="0" w:line="240" w:lineRule="auto"/>
              <w:rPr>
                <w:rFonts w:ascii="Times New Roman" w:hAnsi="Times New Roman" w:cs="Times New Roman"/>
                <w:sz w:val="24"/>
                <w:szCs w:val="24"/>
              </w:rPr>
            </w:pPr>
            <w:r>
              <w:rPr>
                <w:rFonts w:ascii="Times New Roman" w:hAnsi="Times New Roman" w:cs="Times New Roman"/>
                <w:sz w:val="24"/>
                <w:szCs w:val="24"/>
              </w:rPr>
              <w:t>matematika</w:t>
            </w:r>
          </w:p>
        </w:tc>
        <w:tc>
          <w:tcPr>
            <w:tcW w:w="1134" w:type="dxa"/>
          </w:tcPr>
          <w:p w14:paraId="7AA90CED" w14:textId="57E7F38D" w:rsidR="00764A9E" w:rsidRPr="00764A9E" w:rsidRDefault="008B7804"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79" w:type="dxa"/>
          </w:tcPr>
          <w:p w14:paraId="4261CE05" w14:textId="75B7A055" w:rsidR="00764A9E" w:rsidRPr="00764A9E" w:rsidRDefault="008B7804"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992" w:type="dxa"/>
          </w:tcPr>
          <w:p w14:paraId="3D295B47" w14:textId="19EE2E23" w:rsidR="00764A9E" w:rsidRPr="00764A9E" w:rsidRDefault="008B7804"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47" w:type="dxa"/>
          </w:tcPr>
          <w:p w14:paraId="769F74E0" w14:textId="11510869" w:rsidR="00764A9E" w:rsidRPr="00764A9E" w:rsidRDefault="008B7804"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64A9E" w:rsidRPr="00764A9E" w14:paraId="5EFE5847" w14:textId="77777777" w:rsidTr="00764A9E">
        <w:tc>
          <w:tcPr>
            <w:tcW w:w="851" w:type="dxa"/>
            <w:vMerge w:val="restart"/>
          </w:tcPr>
          <w:p w14:paraId="4891EE32" w14:textId="799DE47D" w:rsidR="00764A9E" w:rsidRPr="00764A9E" w:rsidRDefault="00764A9E"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047" w:type="dxa"/>
            <w:vMerge w:val="restart"/>
          </w:tcPr>
          <w:p w14:paraId="216BC7DC" w14:textId="5052CBBA" w:rsidR="00764A9E" w:rsidRPr="00764A9E" w:rsidRDefault="002B4683"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50" w:type="dxa"/>
            <w:vMerge w:val="restart"/>
          </w:tcPr>
          <w:p w14:paraId="3EDF18A4" w14:textId="54A2E061" w:rsidR="00764A9E" w:rsidRPr="00764A9E" w:rsidRDefault="002B4683"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305" w:type="dxa"/>
            <w:vMerge w:val="restart"/>
          </w:tcPr>
          <w:p w14:paraId="0FC11DA1" w14:textId="1A14E21A" w:rsidR="00764A9E" w:rsidRPr="00764A9E" w:rsidRDefault="002B4683"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76" w:type="dxa"/>
          </w:tcPr>
          <w:p w14:paraId="7E9A58FD" w14:textId="1AEF3006" w:rsidR="00764A9E" w:rsidRPr="00764A9E" w:rsidRDefault="001641CD" w:rsidP="00764A9E">
            <w:pPr>
              <w:spacing w:after="0" w:line="240" w:lineRule="auto"/>
              <w:rPr>
                <w:rFonts w:ascii="Times New Roman" w:hAnsi="Times New Roman" w:cs="Times New Roman"/>
                <w:sz w:val="24"/>
                <w:szCs w:val="24"/>
              </w:rPr>
            </w:pPr>
            <w:r>
              <w:rPr>
                <w:rFonts w:ascii="Times New Roman" w:hAnsi="Times New Roman" w:cs="Times New Roman"/>
                <w:sz w:val="24"/>
                <w:szCs w:val="24"/>
              </w:rPr>
              <w:t>skaitymas</w:t>
            </w:r>
          </w:p>
        </w:tc>
        <w:tc>
          <w:tcPr>
            <w:tcW w:w="1134" w:type="dxa"/>
          </w:tcPr>
          <w:p w14:paraId="0254E843"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c>
          <w:tcPr>
            <w:tcW w:w="879" w:type="dxa"/>
          </w:tcPr>
          <w:p w14:paraId="0E5EF9AE" w14:textId="4D9CFF7E" w:rsidR="00764A9E" w:rsidRPr="00764A9E" w:rsidRDefault="006D138D"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69,4</w:t>
            </w:r>
          </w:p>
        </w:tc>
        <w:tc>
          <w:tcPr>
            <w:tcW w:w="992" w:type="dxa"/>
          </w:tcPr>
          <w:p w14:paraId="6C9D498C" w14:textId="3ACB6B61" w:rsidR="00764A9E" w:rsidRPr="00764A9E" w:rsidRDefault="006D138D"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1247" w:type="dxa"/>
          </w:tcPr>
          <w:p w14:paraId="691B7FAF" w14:textId="5CC1B0C6" w:rsidR="00764A9E" w:rsidRPr="00764A9E" w:rsidRDefault="006D138D"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15,3</w:t>
            </w:r>
          </w:p>
        </w:tc>
      </w:tr>
      <w:tr w:rsidR="00764A9E" w:rsidRPr="00764A9E" w14:paraId="7285353F" w14:textId="77777777" w:rsidTr="00764A9E">
        <w:tc>
          <w:tcPr>
            <w:tcW w:w="851" w:type="dxa"/>
            <w:vMerge/>
          </w:tcPr>
          <w:p w14:paraId="38DC221A"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047" w:type="dxa"/>
            <w:vMerge/>
          </w:tcPr>
          <w:p w14:paraId="701517EF"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850" w:type="dxa"/>
            <w:vMerge/>
          </w:tcPr>
          <w:p w14:paraId="74441984"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305" w:type="dxa"/>
            <w:vMerge/>
          </w:tcPr>
          <w:p w14:paraId="7393DA28"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476" w:type="dxa"/>
          </w:tcPr>
          <w:p w14:paraId="0A251E74" w14:textId="77777777" w:rsidR="00764A9E" w:rsidRPr="00764A9E" w:rsidRDefault="00764A9E" w:rsidP="00764A9E">
            <w:pPr>
              <w:spacing w:after="0" w:line="240" w:lineRule="auto"/>
              <w:rPr>
                <w:rFonts w:ascii="Times New Roman" w:hAnsi="Times New Roman" w:cs="Times New Roman"/>
                <w:sz w:val="24"/>
                <w:szCs w:val="24"/>
              </w:rPr>
            </w:pPr>
            <w:r w:rsidRPr="00764A9E">
              <w:rPr>
                <w:rFonts w:ascii="Times New Roman" w:hAnsi="Times New Roman" w:cs="Times New Roman"/>
                <w:sz w:val="24"/>
                <w:szCs w:val="24"/>
              </w:rPr>
              <w:t>matematika</w:t>
            </w:r>
          </w:p>
        </w:tc>
        <w:tc>
          <w:tcPr>
            <w:tcW w:w="1134" w:type="dxa"/>
          </w:tcPr>
          <w:p w14:paraId="4D0E0D99"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c>
          <w:tcPr>
            <w:tcW w:w="879" w:type="dxa"/>
          </w:tcPr>
          <w:p w14:paraId="2F2C8F09" w14:textId="52E83724" w:rsidR="00764A9E" w:rsidRPr="00764A9E" w:rsidRDefault="006D138D"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68,8</w:t>
            </w:r>
          </w:p>
        </w:tc>
        <w:tc>
          <w:tcPr>
            <w:tcW w:w="992" w:type="dxa"/>
          </w:tcPr>
          <w:p w14:paraId="5B7807B0" w14:textId="47E735BB" w:rsidR="00764A9E" w:rsidRPr="00764A9E" w:rsidRDefault="006D138D"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p>
        </w:tc>
        <w:tc>
          <w:tcPr>
            <w:tcW w:w="1247" w:type="dxa"/>
          </w:tcPr>
          <w:p w14:paraId="26CBC65A"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r>
      <w:tr w:rsidR="00764A9E" w:rsidRPr="00764A9E" w14:paraId="4BFE5A7A" w14:textId="77777777" w:rsidTr="00764A9E">
        <w:tc>
          <w:tcPr>
            <w:tcW w:w="851" w:type="dxa"/>
            <w:vMerge/>
          </w:tcPr>
          <w:p w14:paraId="7B58A7D2"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047" w:type="dxa"/>
            <w:vMerge/>
          </w:tcPr>
          <w:p w14:paraId="132B1FE6"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850" w:type="dxa"/>
            <w:vMerge/>
          </w:tcPr>
          <w:p w14:paraId="787370BA"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305" w:type="dxa"/>
            <w:vMerge/>
          </w:tcPr>
          <w:p w14:paraId="7FB875EB" w14:textId="77777777" w:rsidR="00764A9E" w:rsidRPr="00764A9E" w:rsidRDefault="00764A9E" w:rsidP="00764A9E">
            <w:pPr>
              <w:spacing w:after="0" w:line="240" w:lineRule="auto"/>
              <w:jc w:val="center"/>
              <w:rPr>
                <w:rFonts w:ascii="Times New Roman" w:hAnsi="Times New Roman" w:cs="Times New Roman"/>
                <w:sz w:val="24"/>
                <w:szCs w:val="24"/>
              </w:rPr>
            </w:pPr>
          </w:p>
        </w:tc>
        <w:tc>
          <w:tcPr>
            <w:tcW w:w="1476" w:type="dxa"/>
          </w:tcPr>
          <w:p w14:paraId="6290BD5E" w14:textId="77777777" w:rsidR="00764A9E" w:rsidRPr="00764A9E" w:rsidRDefault="00764A9E" w:rsidP="00764A9E">
            <w:pPr>
              <w:spacing w:after="0" w:line="240" w:lineRule="auto"/>
              <w:rPr>
                <w:rFonts w:ascii="Times New Roman" w:hAnsi="Times New Roman" w:cs="Times New Roman"/>
                <w:sz w:val="24"/>
                <w:szCs w:val="24"/>
              </w:rPr>
            </w:pPr>
            <w:r w:rsidRPr="00764A9E">
              <w:rPr>
                <w:rFonts w:ascii="Times New Roman" w:hAnsi="Times New Roman" w:cs="Times New Roman"/>
                <w:sz w:val="24"/>
                <w:szCs w:val="24"/>
              </w:rPr>
              <w:t xml:space="preserve">pasaulio </w:t>
            </w:r>
            <w:proofErr w:type="spellStart"/>
            <w:r w:rsidRPr="00764A9E">
              <w:rPr>
                <w:rFonts w:ascii="Times New Roman" w:hAnsi="Times New Roman" w:cs="Times New Roman"/>
                <w:sz w:val="24"/>
                <w:szCs w:val="24"/>
              </w:rPr>
              <w:t>paž</w:t>
            </w:r>
            <w:proofErr w:type="spellEnd"/>
            <w:r w:rsidRPr="00764A9E">
              <w:rPr>
                <w:rFonts w:ascii="Times New Roman" w:hAnsi="Times New Roman" w:cs="Times New Roman"/>
                <w:sz w:val="24"/>
                <w:szCs w:val="24"/>
              </w:rPr>
              <w:t>.</w:t>
            </w:r>
          </w:p>
        </w:tc>
        <w:tc>
          <w:tcPr>
            <w:tcW w:w="1134" w:type="dxa"/>
          </w:tcPr>
          <w:p w14:paraId="65BDA8DF" w14:textId="408AE627" w:rsidR="00764A9E" w:rsidRPr="00764A9E" w:rsidRDefault="0081044F"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879" w:type="dxa"/>
          </w:tcPr>
          <w:p w14:paraId="3804582A" w14:textId="3D980847" w:rsidR="00764A9E" w:rsidRPr="00764A9E" w:rsidRDefault="0081044F"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73,4</w:t>
            </w:r>
          </w:p>
        </w:tc>
        <w:tc>
          <w:tcPr>
            <w:tcW w:w="992" w:type="dxa"/>
          </w:tcPr>
          <w:p w14:paraId="19B72557" w14:textId="3D78DB7B" w:rsidR="00764A9E" w:rsidRPr="00764A9E" w:rsidRDefault="0081044F" w:rsidP="00764A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247" w:type="dxa"/>
          </w:tcPr>
          <w:p w14:paraId="22204B88" w14:textId="77777777" w:rsidR="00764A9E" w:rsidRPr="00764A9E" w:rsidRDefault="00764A9E" w:rsidP="00764A9E">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r>
    </w:tbl>
    <w:p w14:paraId="77E1CB64" w14:textId="2C05DE93" w:rsidR="00764A9E" w:rsidRPr="006652D4" w:rsidRDefault="006652D4" w:rsidP="00764A9E">
      <w:pPr>
        <w:spacing w:after="0" w:line="240" w:lineRule="auto"/>
        <w:rPr>
          <w:rFonts w:ascii="Times New Roman" w:hAnsi="Times New Roman" w:cs="Times New Roman"/>
          <w:sz w:val="20"/>
          <w:szCs w:val="20"/>
        </w:rPr>
      </w:pPr>
      <w:r w:rsidRPr="006652D4">
        <w:rPr>
          <w:rFonts w:ascii="Times New Roman" w:hAnsi="Times New Roman" w:cs="Times New Roman"/>
          <w:b/>
          <w:sz w:val="20"/>
          <w:szCs w:val="20"/>
        </w:rPr>
        <w:t>Pastaba</w:t>
      </w:r>
      <w:r w:rsidRPr="006652D4">
        <w:rPr>
          <w:rFonts w:ascii="Times New Roman" w:hAnsi="Times New Roman" w:cs="Times New Roman"/>
          <w:sz w:val="20"/>
          <w:szCs w:val="20"/>
        </w:rPr>
        <w:t>. 2020 metais NMPP testavimas nevyko.</w:t>
      </w:r>
    </w:p>
    <w:p w14:paraId="7516A340" w14:textId="5AF0B7B3" w:rsidR="00764A9E" w:rsidRDefault="00764A9E" w:rsidP="00996E06">
      <w:pPr>
        <w:tabs>
          <w:tab w:val="left" w:pos="567"/>
        </w:tabs>
        <w:spacing w:after="0" w:line="240" w:lineRule="auto"/>
        <w:jc w:val="both"/>
        <w:rPr>
          <w:rFonts w:ascii="Times New Roman" w:hAnsi="Times New Roman" w:cs="Times New Roman"/>
          <w:sz w:val="24"/>
          <w:szCs w:val="24"/>
        </w:rPr>
      </w:pPr>
    </w:p>
    <w:p w14:paraId="5FC43940" w14:textId="27FAB196" w:rsidR="001641CD" w:rsidRDefault="001641CD"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klasės mokinių NMPP rezultatai (proc.):</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047"/>
        <w:gridCol w:w="824"/>
        <w:gridCol w:w="1418"/>
        <w:gridCol w:w="1559"/>
        <w:gridCol w:w="1134"/>
        <w:gridCol w:w="709"/>
        <w:gridCol w:w="992"/>
        <w:gridCol w:w="1247"/>
      </w:tblGrid>
      <w:tr w:rsidR="00764A9E" w:rsidRPr="00764A9E" w14:paraId="09DAA884" w14:textId="77777777" w:rsidTr="00753FA9">
        <w:trPr>
          <w:trHeight w:val="330"/>
        </w:trPr>
        <w:tc>
          <w:tcPr>
            <w:tcW w:w="851" w:type="dxa"/>
            <w:vMerge w:val="restart"/>
          </w:tcPr>
          <w:p w14:paraId="2B074708" w14:textId="77777777" w:rsidR="00764A9E" w:rsidRPr="00764A9E" w:rsidRDefault="00764A9E" w:rsidP="001641CD">
            <w:pPr>
              <w:spacing w:after="0" w:line="240" w:lineRule="auto"/>
              <w:jc w:val="center"/>
              <w:rPr>
                <w:rFonts w:ascii="Times New Roman" w:hAnsi="Times New Roman" w:cs="Times New Roman"/>
                <w:sz w:val="24"/>
                <w:szCs w:val="24"/>
              </w:rPr>
            </w:pPr>
          </w:p>
          <w:p w14:paraId="513CC11E"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Metai</w:t>
            </w:r>
          </w:p>
        </w:tc>
        <w:tc>
          <w:tcPr>
            <w:tcW w:w="1047" w:type="dxa"/>
            <w:vMerge w:val="restart"/>
          </w:tcPr>
          <w:p w14:paraId="22C9731E" w14:textId="77777777" w:rsidR="00764A9E" w:rsidRPr="00764A9E" w:rsidRDefault="00764A9E" w:rsidP="001641CD">
            <w:pPr>
              <w:spacing w:after="0" w:line="240" w:lineRule="auto"/>
              <w:jc w:val="center"/>
              <w:rPr>
                <w:rFonts w:ascii="Times New Roman" w:hAnsi="Times New Roman" w:cs="Times New Roman"/>
                <w:sz w:val="24"/>
                <w:szCs w:val="24"/>
              </w:rPr>
            </w:pPr>
          </w:p>
          <w:p w14:paraId="255209DC"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Mokinių sk.</w:t>
            </w:r>
          </w:p>
        </w:tc>
        <w:tc>
          <w:tcPr>
            <w:tcW w:w="824" w:type="dxa"/>
            <w:vMerge w:val="restart"/>
          </w:tcPr>
          <w:p w14:paraId="57510D18" w14:textId="77777777" w:rsidR="00764A9E" w:rsidRPr="00764A9E" w:rsidRDefault="00764A9E" w:rsidP="001641CD">
            <w:pPr>
              <w:spacing w:after="0" w:line="240" w:lineRule="auto"/>
              <w:jc w:val="center"/>
              <w:rPr>
                <w:rFonts w:ascii="Times New Roman" w:hAnsi="Times New Roman" w:cs="Times New Roman"/>
                <w:sz w:val="24"/>
                <w:szCs w:val="24"/>
              </w:rPr>
            </w:pPr>
          </w:p>
          <w:p w14:paraId="5B703932"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Testų sk.</w:t>
            </w:r>
          </w:p>
          <w:p w14:paraId="7B4F0715"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418" w:type="dxa"/>
            <w:vMerge w:val="restart"/>
          </w:tcPr>
          <w:p w14:paraId="21CF9B41" w14:textId="77777777" w:rsidR="00764A9E" w:rsidRPr="00764A9E" w:rsidRDefault="00764A9E" w:rsidP="001641CD">
            <w:pPr>
              <w:spacing w:after="0" w:line="240" w:lineRule="auto"/>
              <w:jc w:val="center"/>
              <w:rPr>
                <w:rFonts w:ascii="Times New Roman" w:hAnsi="Times New Roman" w:cs="Times New Roman"/>
                <w:sz w:val="24"/>
                <w:szCs w:val="24"/>
              </w:rPr>
            </w:pPr>
          </w:p>
          <w:p w14:paraId="3483D25F"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Testavime dalyvavusių mokinių sk.</w:t>
            </w:r>
          </w:p>
        </w:tc>
        <w:tc>
          <w:tcPr>
            <w:tcW w:w="1559" w:type="dxa"/>
            <w:vMerge w:val="restart"/>
          </w:tcPr>
          <w:p w14:paraId="402A6479" w14:textId="77777777" w:rsidR="00764A9E" w:rsidRPr="00764A9E" w:rsidRDefault="00764A9E" w:rsidP="001641CD">
            <w:pPr>
              <w:spacing w:after="0" w:line="240" w:lineRule="auto"/>
              <w:jc w:val="center"/>
              <w:rPr>
                <w:rFonts w:ascii="Times New Roman" w:hAnsi="Times New Roman" w:cs="Times New Roman"/>
                <w:sz w:val="24"/>
                <w:szCs w:val="24"/>
              </w:rPr>
            </w:pPr>
          </w:p>
          <w:p w14:paraId="355D4741"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Testo pavadinimas</w:t>
            </w:r>
          </w:p>
        </w:tc>
        <w:tc>
          <w:tcPr>
            <w:tcW w:w="4082" w:type="dxa"/>
            <w:gridSpan w:val="4"/>
          </w:tcPr>
          <w:p w14:paraId="56836586"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 xml:space="preserve">Mokinių įvertinimų pagal pasiekimų lygius pasiskirstymas (proc.) </w:t>
            </w:r>
          </w:p>
        </w:tc>
      </w:tr>
      <w:tr w:rsidR="00764A9E" w:rsidRPr="00764A9E" w14:paraId="41547C58" w14:textId="77777777" w:rsidTr="00753FA9">
        <w:trPr>
          <w:trHeight w:val="180"/>
        </w:trPr>
        <w:tc>
          <w:tcPr>
            <w:tcW w:w="851" w:type="dxa"/>
            <w:vMerge/>
          </w:tcPr>
          <w:p w14:paraId="247F7379"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047" w:type="dxa"/>
            <w:vMerge/>
          </w:tcPr>
          <w:p w14:paraId="487DA02E"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824" w:type="dxa"/>
            <w:vMerge/>
          </w:tcPr>
          <w:p w14:paraId="1676D988"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418" w:type="dxa"/>
            <w:vMerge/>
          </w:tcPr>
          <w:p w14:paraId="6884018F"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559" w:type="dxa"/>
            <w:vMerge/>
          </w:tcPr>
          <w:p w14:paraId="2B3CABE8"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134" w:type="dxa"/>
          </w:tcPr>
          <w:p w14:paraId="519BBEC5" w14:textId="77777777" w:rsidR="00764A9E" w:rsidRPr="00764A9E" w:rsidRDefault="00764A9E" w:rsidP="001641CD">
            <w:pPr>
              <w:spacing w:after="0" w:line="240" w:lineRule="auto"/>
              <w:jc w:val="both"/>
              <w:rPr>
                <w:rFonts w:ascii="Times New Roman" w:hAnsi="Times New Roman" w:cs="Times New Roman"/>
                <w:sz w:val="24"/>
                <w:szCs w:val="24"/>
              </w:rPr>
            </w:pPr>
          </w:p>
          <w:p w14:paraId="5EF25D16" w14:textId="77777777" w:rsidR="00764A9E" w:rsidRPr="00764A9E" w:rsidRDefault="00764A9E" w:rsidP="001641CD">
            <w:pPr>
              <w:spacing w:after="0" w:line="240" w:lineRule="auto"/>
              <w:jc w:val="both"/>
              <w:rPr>
                <w:rFonts w:ascii="Times New Roman" w:hAnsi="Times New Roman" w:cs="Times New Roman"/>
                <w:sz w:val="24"/>
                <w:szCs w:val="24"/>
              </w:rPr>
            </w:pPr>
            <w:proofErr w:type="spellStart"/>
            <w:r w:rsidRPr="00764A9E">
              <w:rPr>
                <w:rFonts w:ascii="Times New Roman" w:hAnsi="Times New Roman" w:cs="Times New Roman"/>
                <w:sz w:val="24"/>
                <w:szCs w:val="24"/>
              </w:rPr>
              <w:t>aukštesn</w:t>
            </w:r>
            <w:proofErr w:type="spellEnd"/>
            <w:r w:rsidRPr="00764A9E">
              <w:rPr>
                <w:rFonts w:ascii="Times New Roman" w:hAnsi="Times New Roman" w:cs="Times New Roman"/>
                <w:sz w:val="24"/>
                <w:szCs w:val="24"/>
              </w:rPr>
              <w:t>.</w:t>
            </w:r>
          </w:p>
        </w:tc>
        <w:tc>
          <w:tcPr>
            <w:tcW w:w="709" w:type="dxa"/>
          </w:tcPr>
          <w:p w14:paraId="12EA06D0" w14:textId="77777777" w:rsidR="00764A9E" w:rsidRPr="00764A9E" w:rsidRDefault="00764A9E" w:rsidP="001641CD">
            <w:pPr>
              <w:spacing w:after="0" w:line="240" w:lineRule="auto"/>
              <w:jc w:val="both"/>
              <w:rPr>
                <w:rFonts w:ascii="Times New Roman" w:hAnsi="Times New Roman" w:cs="Times New Roman"/>
                <w:sz w:val="24"/>
                <w:szCs w:val="24"/>
              </w:rPr>
            </w:pPr>
          </w:p>
          <w:p w14:paraId="371409AB" w14:textId="77777777" w:rsidR="00764A9E" w:rsidRPr="00764A9E" w:rsidRDefault="00764A9E" w:rsidP="001641CD">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pagr</w:t>
            </w:r>
            <w:proofErr w:type="spellEnd"/>
            <w:r w:rsidRPr="00764A9E">
              <w:rPr>
                <w:rFonts w:ascii="Times New Roman" w:hAnsi="Times New Roman" w:cs="Times New Roman"/>
                <w:sz w:val="24"/>
                <w:szCs w:val="24"/>
              </w:rPr>
              <w:t>.</w:t>
            </w:r>
          </w:p>
        </w:tc>
        <w:tc>
          <w:tcPr>
            <w:tcW w:w="992" w:type="dxa"/>
          </w:tcPr>
          <w:p w14:paraId="16C3B021" w14:textId="77777777" w:rsidR="00764A9E" w:rsidRPr="00764A9E" w:rsidRDefault="00764A9E" w:rsidP="001641CD">
            <w:pPr>
              <w:spacing w:after="0" w:line="240" w:lineRule="auto"/>
              <w:jc w:val="both"/>
              <w:rPr>
                <w:rFonts w:ascii="Times New Roman" w:hAnsi="Times New Roman" w:cs="Times New Roman"/>
                <w:sz w:val="24"/>
                <w:szCs w:val="24"/>
              </w:rPr>
            </w:pPr>
          </w:p>
          <w:p w14:paraId="6C488EA5" w14:textId="77777777" w:rsidR="00764A9E" w:rsidRPr="00764A9E" w:rsidRDefault="00764A9E" w:rsidP="001641CD">
            <w:pPr>
              <w:spacing w:after="0" w:line="240" w:lineRule="auto"/>
              <w:jc w:val="both"/>
              <w:rPr>
                <w:rFonts w:ascii="Times New Roman" w:hAnsi="Times New Roman" w:cs="Times New Roman"/>
                <w:sz w:val="24"/>
                <w:szCs w:val="24"/>
              </w:rPr>
            </w:pPr>
            <w:proofErr w:type="spellStart"/>
            <w:r w:rsidRPr="00764A9E">
              <w:rPr>
                <w:rFonts w:ascii="Times New Roman" w:hAnsi="Times New Roman" w:cs="Times New Roman"/>
                <w:sz w:val="24"/>
                <w:szCs w:val="24"/>
              </w:rPr>
              <w:t>patenk</w:t>
            </w:r>
            <w:proofErr w:type="spellEnd"/>
            <w:r w:rsidRPr="00764A9E">
              <w:rPr>
                <w:rFonts w:ascii="Times New Roman" w:hAnsi="Times New Roman" w:cs="Times New Roman"/>
                <w:sz w:val="24"/>
                <w:szCs w:val="24"/>
              </w:rPr>
              <w:t>.</w:t>
            </w:r>
          </w:p>
        </w:tc>
        <w:tc>
          <w:tcPr>
            <w:tcW w:w="1247" w:type="dxa"/>
          </w:tcPr>
          <w:p w14:paraId="369533AC" w14:textId="77777777" w:rsidR="00764A9E" w:rsidRPr="00764A9E" w:rsidRDefault="00764A9E" w:rsidP="001641CD">
            <w:pPr>
              <w:spacing w:after="0" w:line="240" w:lineRule="auto"/>
              <w:jc w:val="both"/>
              <w:rPr>
                <w:rFonts w:ascii="Times New Roman" w:hAnsi="Times New Roman" w:cs="Times New Roman"/>
                <w:sz w:val="24"/>
                <w:szCs w:val="24"/>
              </w:rPr>
            </w:pPr>
          </w:p>
          <w:p w14:paraId="14EC1E56" w14:textId="77777777" w:rsidR="00764A9E" w:rsidRPr="00764A9E" w:rsidRDefault="00764A9E" w:rsidP="001641CD">
            <w:pPr>
              <w:spacing w:after="0" w:line="240" w:lineRule="auto"/>
              <w:jc w:val="both"/>
              <w:rPr>
                <w:rFonts w:ascii="Times New Roman" w:hAnsi="Times New Roman" w:cs="Times New Roman"/>
                <w:sz w:val="24"/>
                <w:szCs w:val="24"/>
              </w:rPr>
            </w:pPr>
            <w:proofErr w:type="spellStart"/>
            <w:r w:rsidRPr="00764A9E">
              <w:rPr>
                <w:rFonts w:ascii="Times New Roman" w:hAnsi="Times New Roman" w:cs="Times New Roman"/>
                <w:sz w:val="24"/>
                <w:szCs w:val="24"/>
              </w:rPr>
              <w:t>nepatenk</w:t>
            </w:r>
            <w:proofErr w:type="spellEnd"/>
            <w:r w:rsidRPr="00764A9E">
              <w:rPr>
                <w:rFonts w:ascii="Times New Roman" w:hAnsi="Times New Roman" w:cs="Times New Roman"/>
                <w:sz w:val="24"/>
                <w:szCs w:val="24"/>
              </w:rPr>
              <w:t>.</w:t>
            </w:r>
          </w:p>
        </w:tc>
      </w:tr>
      <w:tr w:rsidR="00764A9E" w:rsidRPr="00764A9E" w14:paraId="760000BD" w14:textId="77777777" w:rsidTr="00753FA9">
        <w:tc>
          <w:tcPr>
            <w:tcW w:w="851" w:type="dxa"/>
            <w:vMerge w:val="restart"/>
          </w:tcPr>
          <w:p w14:paraId="61331129" w14:textId="77777777" w:rsidR="00764A9E" w:rsidRPr="00764A9E" w:rsidRDefault="00764A9E"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p>
        </w:tc>
        <w:tc>
          <w:tcPr>
            <w:tcW w:w="1047" w:type="dxa"/>
            <w:vMerge w:val="restart"/>
          </w:tcPr>
          <w:p w14:paraId="7F263FE3" w14:textId="4A1A987C" w:rsidR="00764A9E" w:rsidRPr="00764A9E" w:rsidRDefault="009901B6"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24" w:type="dxa"/>
            <w:vMerge w:val="restart"/>
          </w:tcPr>
          <w:p w14:paraId="796DDA2D" w14:textId="586A2F23" w:rsidR="00764A9E" w:rsidRPr="00764A9E" w:rsidRDefault="008B7804"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Merge w:val="restart"/>
          </w:tcPr>
          <w:p w14:paraId="0657F426" w14:textId="741527EA" w:rsidR="00764A9E" w:rsidRPr="00764A9E" w:rsidRDefault="009901B6"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Pr>
          <w:p w14:paraId="773E1CC2" w14:textId="75F2AFB1" w:rsidR="00764A9E" w:rsidRPr="00764A9E" w:rsidRDefault="008B7804" w:rsidP="001641CD">
            <w:pPr>
              <w:spacing w:after="0" w:line="240" w:lineRule="auto"/>
              <w:rPr>
                <w:rFonts w:ascii="Times New Roman" w:hAnsi="Times New Roman" w:cs="Times New Roman"/>
                <w:sz w:val="24"/>
                <w:szCs w:val="24"/>
              </w:rPr>
            </w:pPr>
            <w:r>
              <w:rPr>
                <w:rFonts w:ascii="Times New Roman" w:hAnsi="Times New Roman" w:cs="Times New Roman"/>
                <w:sz w:val="24"/>
                <w:szCs w:val="24"/>
              </w:rPr>
              <w:t>skaitymas</w:t>
            </w:r>
          </w:p>
        </w:tc>
        <w:tc>
          <w:tcPr>
            <w:tcW w:w="1134" w:type="dxa"/>
          </w:tcPr>
          <w:p w14:paraId="24E23F35"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c>
          <w:tcPr>
            <w:tcW w:w="709" w:type="dxa"/>
          </w:tcPr>
          <w:p w14:paraId="169F8A21" w14:textId="4C182760" w:rsidR="00764A9E" w:rsidRPr="0096738F" w:rsidRDefault="0096738F" w:rsidP="001641CD">
            <w:pPr>
              <w:spacing w:after="0" w:line="240" w:lineRule="auto"/>
              <w:jc w:val="center"/>
              <w:rPr>
                <w:rFonts w:ascii="Times New Roman" w:hAnsi="Times New Roman" w:cs="Times New Roman"/>
                <w:sz w:val="24"/>
                <w:szCs w:val="24"/>
              </w:rPr>
            </w:pPr>
            <w:r w:rsidRPr="0096738F">
              <w:rPr>
                <w:rFonts w:ascii="Times New Roman" w:hAnsi="Times New Roman" w:cs="Times New Roman"/>
                <w:sz w:val="24"/>
                <w:szCs w:val="24"/>
              </w:rPr>
              <w:t>45</w:t>
            </w:r>
          </w:p>
        </w:tc>
        <w:tc>
          <w:tcPr>
            <w:tcW w:w="992" w:type="dxa"/>
          </w:tcPr>
          <w:p w14:paraId="0182DE79" w14:textId="7D1D286F" w:rsidR="00764A9E" w:rsidRPr="0096738F" w:rsidRDefault="0096738F" w:rsidP="001641CD">
            <w:pPr>
              <w:spacing w:after="0" w:line="240" w:lineRule="auto"/>
              <w:jc w:val="center"/>
              <w:rPr>
                <w:rFonts w:ascii="Times New Roman" w:hAnsi="Times New Roman" w:cs="Times New Roman"/>
                <w:sz w:val="24"/>
                <w:szCs w:val="24"/>
              </w:rPr>
            </w:pPr>
            <w:r w:rsidRPr="0096738F">
              <w:rPr>
                <w:rFonts w:ascii="Times New Roman" w:hAnsi="Times New Roman" w:cs="Times New Roman"/>
                <w:sz w:val="24"/>
                <w:szCs w:val="24"/>
              </w:rPr>
              <w:t>45</w:t>
            </w:r>
          </w:p>
        </w:tc>
        <w:tc>
          <w:tcPr>
            <w:tcW w:w="1247" w:type="dxa"/>
          </w:tcPr>
          <w:p w14:paraId="149D6A34" w14:textId="3D69A376" w:rsidR="00764A9E" w:rsidRPr="0096738F" w:rsidRDefault="0096738F" w:rsidP="001641CD">
            <w:pPr>
              <w:spacing w:after="0" w:line="240" w:lineRule="auto"/>
              <w:jc w:val="center"/>
              <w:rPr>
                <w:rFonts w:ascii="Times New Roman" w:hAnsi="Times New Roman" w:cs="Times New Roman"/>
                <w:sz w:val="24"/>
                <w:szCs w:val="24"/>
              </w:rPr>
            </w:pPr>
            <w:r w:rsidRPr="0096738F">
              <w:rPr>
                <w:rFonts w:ascii="Times New Roman" w:hAnsi="Times New Roman" w:cs="Times New Roman"/>
                <w:sz w:val="24"/>
                <w:szCs w:val="24"/>
              </w:rPr>
              <w:t>10</w:t>
            </w:r>
          </w:p>
        </w:tc>
      </w:tr>
      <w:tr w:rsidR="00764A9E" w:rsidRPr="00764A9E" w14:paraId="153A9724" w14:textId="77777777" w:rsidTr="00753FA9">
        <w:tc>
          <w:tcPr>
            <w:tcW w:w="851" w:type="dxa"/>
            <w:vMerge/>
          </w:tcPr>
          <w:p w14:paraId="792952AC"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047" w:type="dxa"/>
            <w:vMerge/>
          </w:tcPr>
          <w:p w14:paraId="41558A65"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824" w:type="dxa"/>
            <w:vMerge/>
          </w:tcPr>
          <w:p w14:paraId="09AB0C8D"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418" w:type="dxa"/>
            <w:vMerge/>
          </w:tcPr>
          <w:p w14:paraId="020D381F"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559" w:type="dxa"/>
          </w:tcPr>
          <w:p w14:paraId="502EA7E5" w14:textId="3CD54F7B" w:rsidR="00764A9E" w:rsidRPr="00764A9E" w:rsidRDefault="008B7804" w:rsidP="001641CD">
            <w:pPr>
              <w:spacing w:after="0" w:line="240" w:lineRule="auto"/>
              <w:rPr>
                <w:rFonts w:ascii="Times New Roman" w:hAnsi="Times New Roman" w:cs="Times New Roman"/>
                <w:sz w:val="24"/>
                <w:szCs w:val="24"/>
              </w:rPr>
            </w:pPr>
            <w:r>
              <w:rPr>
                <w:rFonts w:ascii="Times New Roman" w:hAnsi="Times New Roman" w:cs="Times New Roman"/>
                <w:sz w:val="24"/>
                <w:szCs w:val="24"/>
              </w:rPr>
              <w:t>matematika</w:t>
            </w:r>
          </w:p>
        </w:tc>
        <w:tc>
          <w:tcPr>
            <w:tcW w:w="1134" w:type="dxa"/>
          </w:tcPr>
          <w:p w14:paraId="28EBE399"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c>
          <w:tcPr>
            <w:tcW w:w="709" w:type="dxa"/>
          </w:tcPr>
          <w:p w14:paraId="7C87222B" w14:textId="5597ACCE" w:rsidR="00764A9E" w:rsidRPr="0096738F" w:rsidRDefault="008B7804" w:rsidP="001641CD">
            <w:pPr>
              <w:spacing w:after="0" w:line="240" w:lineRule="auto"/>
              <w:jc w:val="center"/>
              <w:rPr>
                <w:rFonts w:ascii="Times New Roman" w:hAnsi="Times New Roman" w:cs="Times New Roman"/>
                <w:sz w:val="24"/>
                <w:szCs w:val="24"/>
              </w:rPr>
            </w:pPr>
            <w:r w:rsidRPr="0096738F">
              <w:rPr>
                <w:rFonts w:ascii="Times New Roman" w:hAnsi="Times New Roman" w:cs="Times New Roman"/>
                <w:sz w:val="24"/>
                <w:szCs w:val="24"/>
              </w:rPr>
              <w:t>44,5</w:t>
            </w:r>
          </w:p>
        </w:tc>
        <w:tc>
          <w:tcPr>
            <w:tcW w:w="992" w:type="dxa"/>
          </w:tcPr>
          <w:p w14:paraId="6736D7A9" w14:textId="694D88B9" w:rsidR="00764A9E" w:rsidRPr="0096738F" w:rsidRDefault="008B7804" w:rsidP="001641CD">
            <w:pPr>
              <w:spacing w:after="0" w:line="240" w:lineRule="auto"/>
              <w:jc w:val="center"/>
              <w:rPr>
                <w:rFonts w:ascii="Times New Roman" w:hAnsi="Times New Roman" w:cs="Times New Roman"/>
                <w:sz w:val="24"/>
                <w:szCs w:val="24"/>
              </w:rPr>
            </w:pPr>
            <w:r w:rsidRPr="0096738F">
              <w:rPr>
                <w:rFonts w:ascii="Times New Roman" w:hAnsi="Times New Roman" w:cs="Times New Roman"/>
                <w:sz w:val="24"/>
                <w:szCs w:val="24"/>
              </w:rPr>
              <w:t>55,5</w:t>
            </w:r>
          </w:p>
        </w:tc>
        <w:tc>
          <w:tcPr>
            <w:tcW w:w="1247" w:type="dxa"/>
          </w:tcPr>
          <w:p w14:paraId="3DFC5AF7" w14:textId="721C99A8" w:rsidR="00764A9E" w:rsidRPr="0096738F" w:rsidRDefault="008B7804" w:rsidP="001641CD">
            <w:pPr>
              <w:spacing w:after="0" w:line="240" w:lineRule="auto"/>
              <w:jc w:val="center"/>
              <w:rPr>
                <w:rFonts w:ascii="Times New Roman" w:hAnsi="Times New Roman" w:cs="Times New Roman"/>
                <w:sz w:val="24"/>
                <w:szCs w:val="24"/>
              </w:rPr>
            </w:pPr>
            <w:r w:rsidRPr="0096738F">
              <w:rPr>
                <w:rFonts w:ascii="Times New Roman" w:hAnsi="Times New Roman" w:cs="Times New Roman"/>
                <w:sz w:val="24"/>
                <w:szCs w:val="24"/>
              </w:rPr>
              <w:t>0</w:t>
            </w:r>
          </w:p>
        </w:tc>
      </w:tr>
      <w:tr w:rsidR="00764A9E" w:rsidRPr="00764A9E" w14:paraId="5CB608A3" w14:textId="77777777" w:rsidTr="00753FA9">
        <w:tc>
          <w:tcPr>
            <w:tcW w:w="851" w:type="dxa"/>
            <w:vMerge w:val="restart"/>
          </w:tcPr>
          <w:p w14:paraId="250AE210" w14:textId="77777777" w:rsidR="00764A9E" w:rsidRPr="00764A9E" w:rsidRDefault="00764A9E"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w:t>
            </w:r>
          </w:p>
        </w:tc>
        <w:tc>
          <w:tcPr>
            <w:tcW w:w="1047" w:type="dxa"/>
            <w:vMerge w:val="restart"/>
          </w:tcPr>
          <w:p w14:paraId="2D8F4DF7" w14:textId="5DB54006" w:rsidR="00764A9E" w:rsidRPr="00764A9E" w:rsidRDefault="0072227E"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24" w:type="dxa"/>
            <w:vMerge w:val="restart"/>
          </w:tcPr>
          <w:p w14:paraId="6DAEC183"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4</w:t>
            </w:r>
          </w:p>
        </w:tc>
        <w:tc>
          <w:tcPr>
            <w:tcW w:w="1418" w:type="dxa"/>
            <w:vMerge w:val="restart"/>
          </w:tcPr>
          <w:p w14:paraId="6442B50D" w14:textId="510C6FC3" w:rsidR="00764A9E" w:rsidRPr="00764A9E" w:rsidRDefault="0072227E"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59" w:type="dxa"/>
          </w:tcPr>
          <w:p w14:paraId="6E28944D" w14:textId="1112E074" w:rsidR="00764A9E" w:rsidRPr="00764A9E" w:rsidRDefault="001641CD" w:rsidP="001641CD">
            <w:pPr>
              <w:spacing w:after="0" w:line="240" w:lineRule="auto"/>
              <w:rPr>
                <w:rFonts w:ascii="Times New Roman" w:hAnsi="Times New Roman" w:cs="Times New Roman"/>
                <w:sz w:val="24"/>
                <w:szCs w:val="24"/>
              </w:rPr>
            </w:pPr>
            <w:r>
              <w:rPr>
                <w:rFonts w:ascii="Times New Roman" w:hAnsi="Times New Roman" w:cs="Times New Roman"/>
                <w:sz w:val="24"/>
                <w:szCs w:val="24"/>
              </w:rPr>
              <w:t>skaitymas</w:t>
            </w:r>
          </w:p>
        </w:tc>
        <w:tc>
          <w:tcPr>
            <w:tcW w:w="1134" w:type="dxa"/>
          </w:tcPr>
          <w:p w14:paraId="25CE5359" w14:textId="2653D1B4" w:rsidR="00764A9E" w:rsidRPr="00764A9E" w:rsidRDefault="009967E2"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709" w:type="dxa"/>
          </w:tcPr>
          <w:p w14:paraId="77603D18" w14:textId="48DC93E2" w:rsidR="00764A9E" w:rsidRPr="00764A9E" w:rsidRDefault="009967E2"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66,7</w:t>
            </w:r>
          </w:p>
        </w:tc>
        <w:tc>
          <w:tcPr>
            <w:tcW w:w="992" w:type="dxa"/>
          </w:tcPr>
          <w:p w14:paraId="4214B1A9" w14:textId="654A6174" w:rsidR="00764A9E" w:rsidRPr="00764A9E" w:rsidRDefault="009967E2"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47" w:type="dxa"/>
          </w:tcPr>
          <w:p w14:paraId="2EF0889F"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r>
      <w:tr w:rsidR="00764A9E" w:rsidRPr="00764A9E" w14:paraId="13D698D5" w14:textId="77777777" w:rsidTr="00753FA9">
        <w:tc>
          <w:tcPr>
            <w:tcW w:w="851" w:type="dxa"/>
            <w:vMerge/>
          </w:tcPr>
          <w:p w14:paraId="4E763CFD"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047" w:type="dxa"/>
            <w:vMerge/>
          </w:tcPr>
          <w:p w14:paraId="290EA5B4"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824" w:type="dxa"/>
            <w:vMerge/>
          </w:tcPr>
          <w:p w14:paraId="31F7C488"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418" w:type="dxa"/>
            <w:vMerge/>
          </w:tcPr>
          <w:p w14:paraId="093B5C98"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559" w:type="dxa"/>
          </w:tcPr>
          <w:p w14:paraId="455BD5C3" w14:textId="214FC40B" w:rsidR="00764A9E" w:rsidRPr="00764A9E" w:rsidRDefault="001641CD" w:rsidP="001641CD">
            <w:pPr>
              <w:spacing w:after="0" w:line="240" w:lineRule="auto"/>
              <w:rPr>
                <w:rFonts w:ascii="Times New Roman" w:hAnsi="Times New Roman" w:cs="Times New Roman"/>
                <w:sz w:val="24"/>
                <w:szCs w:val="24"/>
              </w:rPr>
            </w:pPr>
            <w:r>
              <w:rPr>
                <w:rFonts w:ascii="Times New Roman" w:hAnsi="Times New Roman" w:cs="Times New Roman"/>
                <w:sz w:val="24"/>
                <w:szCs w:val="24"/>
              </w:rPr>
              <w:t>matematika</w:t>
            </w:r>
          </w:p>
        </w:tc>
        <w:tc>
          <w:tcPr>
            <w:tcW w:w="1134" w:type="dxa"/>
          </w:tcPr>
          <w:p w14:paraId="6F246990" w14:textId="138901DC" w:rsidR="00764A9E" w:rsidRPr="00764A9E" w:rsidRDefault="009967E2"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16,6</w:t>
            </w:r>
          </w:p>
        </w:tc>
        <w:tc>
          <w:tcPr>
            <w:tcW w:w="709" w:type="dxa"/>
          </w:tcPr>
          <w:p w14:paraId="62F29D57" w14:textId="465C0F3E" w:rsidR="00764A9E" w:rsidRPr="00764A9E" w:rsidRDefault="009967E2"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16,7</w:t>
            </w:r>
          </w:p>
        </w:tc>
        <w:tc>
          <w:tcPr>
            <w:tcW w:w="992" w:type="dxa"/>
          </w:tcPr>
          <w:p w14:paraId="108AFF54" w14:textId="21B56014" w:rsidR="00764A9E" w:rsidRPr="00764A9E" w:rsidRDefault="009967E2"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66,7</w:t>
            </w:r>
          </w:p>
        </w:tc>
        <w:tc>
          <w:tcPr>
            <w:tcW w:w="1247" w:type="dxa"/>
          </w:tcPr>
          <w:p w14:paraId="3F72027F" w14:textId="4A3B3149"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r>
      <w:tr w:rsidR="00764A9E" w:rsidRPr="00764A9E" w14:paraId="18EF87A0" w14:textId="77777777" w:rsidTr="00753FA9">
        <w:tc>
          <w:tcPr>
            <w:tcW w:w="851" w:type="dxa"/>
            <w:vMerge/>
          </w:tcPr>
          <w:p w14:paraId="2AB1DCED"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047" w:type="dxa"/>
            <w:vMerge/>
          </w:tcPr>
          <w:p w14:paraId="047536C2"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824" w:type="dxa"/>
            <w:vMerge/>
          </w:tcPr>
          <w:p w14:paraId="1FC26EF8"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418" w:type="dxa"/>
            <w:vMerge/>
          </w:tcPr>
          <w:p w14:paraId="0127E64E"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559" w:type="dxa"/>
          </w:tcPr>
          <w:p w14:paraId="72BAF960" w14:textId="706E04CE" w:rsidR="00764A9E" w:rsidRPr="00764A9E" w:rsidRDefault="001641CD" w:rsidP="001641CD">
            <w:pPr>
              <w:spacing w:after="0" w:line="240" w:lineRule="auto"/>
              <w:rPr>
                <w:rFonts w:ascii="Times New Roman" w:hAnsi="Times New Roman" w:cs="Times New Roman"/>
                <w:sz w:val="24"/>
                <w:szCs w:val="24"/>
              </w:rPr>
            </w:pPr>
            <w:r>
              <w:rPr>
                <w:rFonts w:ascii="Times New Roman" w:hAnsi="Times New Roman" w:cs="Times New Roman"/>
                <w:sz w:val="24"/>
                <w:szCs w:val="24"/>
              </w:rPr>
              <w:t>gamtos m.</w:t>
            </w:r>
          </w:p>
        </w:tc>
        <w:tc>
          <w:tcPr>
            <w:tcW w:w="1134" w:type="dxa"/>
          </w:tcPr>
          <w:p w14:paraId="09FDDD2D"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c>
          <w:tcPr>
            <w:tcW w:w="709" w:type="dxa"/>
          </w:tcPr>
          <w:p w14:paraId="6B1ACBC1" w14:textId="7B46D547" w:rsidR="00764A9E" w:rsidRPr="00764A9E" w:rsidRDefault="009967E2"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7E07A518" w14:textId="30A5B5C6" w:rsidR="00764A9E" w:rsidRPr="00764A9E" w:rsidRDefault="009967E2"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47" w:type="dxa"/>
          </w:tcPr>
          <w:p w14:paraId="06557ED6"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r>
      <w:tr w:rsidR="00764A9E" w:rsidRPr="00764A9E" w14:paraId="4FA8DC83" w14:textId="77777777" w:rsidTr="00753FA9">
        <w:tc>
          <w:tcPr>
            <w:tcW w:w="851" w:type="dxa"/>
            <w:vMerge/>
          </w:tcPr>
          <w:p w14:paraId="3832BB39"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047" w:type="dxa"/>
            <w:vMerge/>
          </w:tcPr>
          <w:p w14:paraId="0D455918"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824" w:type="dxa"/>
            <w:vMerge/>
          </w:tcPr>
          <w:p w14:paraId="3877A9F6"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418" w:type="dxa"/>
            <w:vMerge/>
          </w:tcPr>
          <w:p w14:paraId="61C01DB4" w14:textId="77777777" w:rsidR="00764A9E" w:rsidRPr="00764A9E" w:rsidRDefault="00764A9E" w:rsidP="001641CD">
            <w:pPr>
              <w:spacing w:after="0" w:line="240" w:lineRule="auto"/>
              <w:jc w:val="center"/>
              <w:rPr>
                <w:rFonts w:ascii="Times New Roman" w:hAnsi="Times New Roman" w:cs="Times New Roman"/>
                <w:sz w:val="24"/>
                <w:szCs w:val="24"/>
              </w:rPr>
            </w:pPr>
          </w:p>
        </w:tc>
        <w:tc>
          <w:tcPr>
            <w:tcW w:w="1559" w:type="dxa"/>
          </w:tcPr>
          <w:p w14:paraId="22406C57" w14:textId="0619FEDE" w:rsidR="00764A9E" w:rsidRPr="00764A9E" w:rsidRDefault="001641CD" w:rsidP="001641CD">
            <w:pPr>
              <w:spacing w:after="0" w:line="240" w:lineRule="auto"/>
              <w:rPr>
                <w:rFonts w:ascii="Times New Roman" w:hAnsi="Times New Roman" w:cs="Times New Roman"/>
                <w:sz w:val="24"/>
                <w:szCs w:val="24"/>
              </w:rPr>
            </w:pPr>
            <w:r>
              <w:rPr>
                <w:rFonts w:ascii="Times New Roman" w:hAnsi="Times New Roman" w:cs="Times New Roman"/>
                <w:sz w:val="24"/>
                <w:szCs w:val="24"/>
              </w:rPr>
              <w:t>socialiniai m.</w:t>
            </w:r>
          </w:p>
        </w:tc>
        <w:tc>
          <w:tcPr>
            <w:tcW w:w="1134" w:type="dxa"/>
          </w:tcPr>
          <w:p w14:paraId="1C89194E"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c>
          <w:tcPr>
            <w:tcW w:w="709" w:type="dxa"/>
          </w:tcPr>
          <w:p w14:paraId="529C74B1" w14:textId="380305A4" w:rsidR="00764A9E" w:rsidRPr="00764A9E" w:rsidRDefault="009967E2" w:rsidP="001641C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14:paraId="57357C59" w14:textId="58005442"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c>
          <w:tcPr>
            <w:tcW w:w="1247" w:type="dxa"/>
          </w:tcPr>
          <w:p w14:paraId="39F03833" w14:textId="77777777" w:rsidR="00764A9E" w:rsidRPr="00764A9E" w:rsidRDefault="00764A9E" w:rsidP="001641CD">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0</w:t>
            </w:r>
          </w:p>
        </w:tc>
      </w:tr>
    </w:tbl>
    <w:p w14:paraId="6E490CAB" w14:textId="77777777" w:rsidR="006652D4" w:rsidRPr="006652D4" w:rsidRDefault="006652D4" w:rsidP="006652D4">
      <w:pPr>
        <w:spacing w:after="0" w:line="240" w:lineRule="auto"/>
        <w:rPr>
          <w:rFonts w:ascii="Times New Roman" w:hAnsi="Times New Roman" w:cs="Times New Roman"/>
          <w:sz w:val="20"/>
          <w:szCs w:val="20"/>
        </w:rPr>
      </w:pPr>
      <w:r w:rsidRPr="006652D4">
        <w:rPr>
          <w:rFonts w:ascii="Times New Roman" w:hAnsi="Times New Roman" w:cs="Times New Roman"/>
          <w:b/>
          <w:sz w:val="20"/>
          <w:szCs w:val="20"/>
        </w:rPr>
        <w:t>Pastaba</w:t>
      </w:r>
      <w:r w:rsidRPr="006652D4">
        <w:rPr>
          <w:rFonts w:ascii="Times New Roman" w:hAnsi="Times New Roman" w:cs="Times New Roman"/>
          <w:sz w:val="20"/>
          <w:szCs w:val="20"/>
        </w:rPr>
        <w:t>. 2020 metais NMPP testavimas nevyko.</w:t>
      </w:r>
    </w:p>
    <w:p w14:paraId="0377E001" w14:textId="77777777" w:rsidR="006652D4" w:rsidRDefault="006652D4" w:rsidP="006F1250">
      <w:pPr>
        <w:tabs>
          <w:tab w:val="left" w:pos="567"/>
        </w:tabs>
        <w:spacing w:after="0" w:line="240" w:lineRule="auto"/>
        <w:jc w:val="both"/>
        <w:rPr>
          <w:rFonts w:ascii="Times New Roman" w:hAnsi="Times New Roman" w:cs="Times New Roman"/>
          <w:sz w:val="24"/>
          <w:szCs w:val="24"/>
        </w:rPr>
      </w:pPr>
    </w:p>
    <w:p w14:paraId="0391B17C" w14:textId="77777777" w:rsidR="006F1250" w:rsidRPr="006F1250" w:rsidRDefault="006F1250" w:rsidP="006F1250">
      <w:pPr>
        <w:tabs>
          <w:tab w:val="left" w:pos="426"/>
        </w:tabs>
        <w:spacing w:after="0" w:line="240" w:lineRule="auto"/>
        <w:jc w:val="both"/>
        <w:rPr>
          <w:rFonts w:ascii="Times New Roman" w:hAnsi="Times New Roman" w:cs="Times New Roman"/>
          <w:sz w:val="24"/>
          <w:szCs w:val="24"/>
        </w:rPr>
      </w:pPr>
      <w:r w:rsidRPr="006F1250">
        <w:rPr>
          <w:rFonts w:ascii="Times New Roman" w:hAnsi="Times New Roman" w:cs="Times New Roman"/>
          <w:sz w:val="24"/>
          <w:szCs w:val="24"/>
        </w:rPr>
        <w:t xml:space="preserve">Pagrindinio ugdymo pasiekimų patikrinimo (PUPP) rezultatai (proc.):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134"/>
        <w:gridCol w:w="1105"/>
        <w:gridCol w:w="850"/>
        <w:gridCol w:w="993"/>
        <w:gridCol w:w="1162"/>
        <w:gridCol w:w="993"/>
        <w:gridCol w:w="850"/>
        <w:gridCol w:w="851"/>
        <w:gridCol w:w="963"/>
      </w:tblGrid>
      <w:tr w:rsidR="006F1250" w:rsidRPr="006F1250" w14:paraId="1C2021F9" w14:textId="77777777" w:rsidTr="00753FA9">
        <w:trPr>
          <w:trHeight w:val="225"/>
        </w:trPr>
        <w:tc>
          <w:tcPr>
            <w:tcW w:w="880" w:type="dxa"/>
            <w:vMerge w:val="restart"/>
          </w:tcPr>
          <w:p w14:paraId="07528C29" w14:textId="77777777" w:rsidR="006F1250" w:rsidRPr="006F1250" w:rsidRDefault="006F1250" w:rsidP="006F1250">
            <w:pPr>
              <w:tabs>
                <w:tab w:val="left" w:pos="426"/>
              </w:tabs>
              <w:spacing w:after="0" w:line="240" w:lineRule="auto"/>
              <w:contextualSpacing/>
              <w:jc w:val="center"/>
              <w:rPr>
                <w:rFonts w:ascii="Times New Roman" w:hAnsi="Times New Roman" w:cs="Times New Roman"/>
                <w:sz w:val="24"/>
                <w:szCs w:val="24"/>
              </w:rPr>
            </w:pPr>
          </w:p>
          <w:p w14:paraId="04D7B785" w14:textId="77777777" w:rsidR="006F1250" w:rsidRPr="006F1250" w:rsidRDefault="006F1250" w:rsidP="006F1250">
            <w:pPr>
              <w:tabs>
                <w:tab w:val="left" w:pos="426"/>
              </w:tabs>
              <w:spacing w:after="0" w:line="240" w:lineRule="auto"/>
              <w:contextualSpacing/>
              <w:jc w:val="center"/>
              <w:rPr>
                <w:rFonts w:ascii="Times New Roman" w:hAnsi="Times New Roman" w:cs="Times New Roman"/>
                <w:sz w:val="24"/>
                <w:szCs w:val="24"/>
              </w:rPr>
            </w:pPr>
            <w:r w:rsidRPr="006F1250">
              <w:rPr>
                <w:rFonts w:ascii="Times New Roman" w:hAnsi="Times New Roman" w:cs="Times New Roman"/>
                <w:sz w:val="24"/>
                <w:szCs w:val="24"/>
              </w:rPr>
              <w:t>Metai</w:t>
            </w:r>
          </w:p>
        </w:tc>
        <w:tc>
          <w:tcPr>
            <w:tcW w:w="1134" w:type="dxa"/>
            <w:vMerge w:val="restart"/>
          </w:tcPr>
          <w:p w14:paraId="62A82CC0" w14:textId="77777777" w:rsidR="006F1250" w:rsidRPr="006F1250" w:rsidRDefault="006F1250" w:rsidP="006F1250">
            <w:pPr>
              <w:spacing w:after="0" w:line="240" w:lineRule="auto"/>
              <w:jc w:val="center"/>
              <w:rPr>
                <w:rFonts w:ascii="Times New Roman" w:hAnsi="Times New Roman" w:cs="Times New Roman"/>
                <w:sz w:val="24"/>
                <w:szCs w:val="24"/>
                <w:lang w:eastAsia="lt-LT"/>
              </w:rPr>
            </w:pPr>
            <w:r w:rsidRPr="006F1250">
              <w:rPr>
                <w:rFonts w:ascii="Times New Roman" w:hAnsi="Times New Roman" w:cs="Times New Roman"/>
                <w:sz w:val="24"/>
                <w:szCs w:val="24"/>
                <w:lang w:eastAsia="lt-LT"/>
              </w:rPr>
              <w:t>PUPP dalyvavusių mokinių  sk.</w:t>
            </w:r>
          </w:p>
        </w:tc>
        <w:tc>
          <w:tcPr>
            <w:tcW w:w="7767" w:type="dxa"/>
            <w:gridSpan w:val="8"/>
          </w:tcPr>
          <w:p w14:paraId="68C9ADDF" w14:textId="77777777" w:rsidR="006F1250" w:rsidRPr="006F1250" w:rsidRDefault="006F1250" w:rsidP="006F1250">
            <w:pPr>
              <w:spacing w:after="0" w:line="240" w:lineRule="auto"/>
              <w:jc w:val="center"/>
              <w:rPr>
                <w:rFonts w:ascii="Times New Roman" w:hAnsi="Times New Roman" w:cs="Times New Roman"/>
                <w:sz w:val="24"/>
                <w:szCs w:val="24"/>
                <w:lang w:eastAsia="lt-LT"/>
              </w:rPr>
            </w:pPr>
            <w:r w:rsidRPr="006F1250">
              <w:rPr>
                <w:rFonts w:ascii="Times New Roman" w:hAnsi="Times New Roman" w:cs="Times New Roman"/>
                <w:sz w:val="24"/>
                <w:szCs w:val="24"/>
              </w:rPr>
              <w:t>Mokinių</w:t>
            </w:r>
            <w:r w:rsidRPr="006F1250">
              <w:rPr>
                <w:rFonts w:ascii="Times New Roman" w:hAnsi="Times New Roman" w:cs="Times New Roman"/>
                <w:color w:val="000000"/>
                <w:sz w:val="24"/>
                <w:szCs w:val="24"/>
              </w:rPr>
              <w:t xml:space="preserve"> įvertinimų</w:t>
            </w:r>
            <w:r w:rsidRPr="006F1250">
              <w:rPr>
                <w:rFonts w:ascii="Times New Roman" w:hAnsi="Times New Roman" w:cs="Times New Roman"/>
                <w:sz w:val="24"/>
                <w:szCs w:val="24"/>
              </w:rPr>
              <w:t xml:space="preserve"> pagal pasiekimų lygius pasiskirstymas (proc.)</w:t>
            </w:r>
          </w:p>
        </w:tc>
      </w:tr>
      <w:tr w:rsidR="006F1250" w:rsidRPr="006F1250" w14:paraId="2F280FAF" w14:textId="77777777" w:rsidTr="00753FA9">
        <w:trPr>
          <w:trHeight w:val="270"/>
        </w:trPr>
        <w:tc>
          <w:tcPr>
            <w:tcW w:w="880" w:type="dxa"/>
            <w:vMerge/>
          </w:tcPr>
          <w:p w14:paraId="17C41EC2" w14:textId="77777777" w:rsidR="006F1250" w:rsidRPr="006F1250" w:rsidRDefault="006F1250" w:rsidP="006F1250">
            <w:pPr>
              <w:tabs>
                <w:tab w:val="left" w:pos="426"/>
              </w:tabs>
              <w:spacing w:after="0" w:line="240" w:lineRule="auto"/>
              <w:contextualSpacing/>
              <w:jc w:val="center"/>
              <w:rPr>
                <w:rFonts w:ascii="Times New Roman" w:hAnsi="Times New Roman" w:cs="Times New Roman"/>
                <w:sz w:val="24"/>
                <w:szCs w:val="24"/>
              </w:rPr>
            </w:pPr>
          </w:p>
        </w:tc>
        <w:tc>
          <w:tcPr>
            <w:tcW w:w="1134" w:type="dxa"/>
            <w:vMerge/>
          </w:tcPr>
          <w:p w14:paraId="59DCAF06" w14:textId="77777777" w:rsidR="006F1250" w:rsidRPr="006F1250" w:rsidRDefault="006F1250" w:rsidP="006F1250">
            <w:pPr>
              <w:spacing w:after="0" w:line="240" w:lineRule="auto"/>
              <w:rPr>
                <w:rFonts w:ascii="Times New Roman" w:hAnsi="Times New Roman" w:cs="Times New Roman"/>
                <w:sz w:val="24"/>
                <w:szCs w:val="24"/>
                <w:lang w:eastAsia="lt-LT"/>
              </w:rPr>
            </w:pPr>
          </w:p>
        </w:tc>
        <w:tc>
          <w:tcPr>
            <w:tcW w:w="4110" w:type="dxa"/>
            <w:gridSpan w:val="4"/>
          </w:tcPr>
          <w:p w14:paraId="02335C04" w14:textId="77777777" w:rsidR="006F1250" w:rsidRPr="006F1250" w:rsidRDefault="006F1250" w:rsidP="006F1250">
            <w:pPr>
              <w:spacing w:after="0" w:line="240" w:lineRule="auto"/>
              <w:jc w:val="center"/>
              <w:rPr>
                <w:rFonts w:ascii="Times New Roman" w:hAnsi="Times New Roman" w:cs="Times New Roman"/>
                <w:sz w:val="24"/>
                <w:szCs w:val="24"/>
                <w:lang w:eastAsia="lt-LT"/>
              </w:rPr>
            </w:pPr>
            <w:r w:rsidRPr="006F1250">
              <w:rPr>
                <w:rFonts w:ascii="Times New Roman" w:hAnsi="Times New Roman" w:cs="Times New Roman"/>
                <w:sz w:val="24"/>
                <w:szCs w:val="24"/>
                <w:lang w:eastAsia="lt-LT"/>
              </w:rPr>
              <w:t>Lietuvių kalba</w:t>
            </w:r>
          </w:p>
        </w:tc>
        <w:tc>
          <w:tcPr>
            <w:tcW w:w="3657" w:type="dxa"/>
            <w:gridSpan w:val="4"/>
          </w:tcPr>
          <w:p w14:paraId="075DA8F9" w14:textId="77777777" w:rsidR="006F1250" w:rsidRPr="006F1250" w:rsidRDefault="006F1250" w:rsidP="006F1250">
            <w:pPr>
              <w:spacing w:after="0" w:line="240" w:lineRule="auto"/>
              <w:jc w:val="center"/>
              <w:rPr>
                <w:rFonts w:ascii="Times New Roman" w:hAnsi="Times New Roman" w:cs="Times New Roman"/>
                <w:sz w:val="24"/>
                <w:szCs w:val="24"/>
                <w:lang w:eastAsia="lt-LT"/>
              </w:rPr>
            </w:pPr>
            <w:r w:rsidRPr="006F1250">
              <w:rPr>
                <w:rFonts w:ascii="Times New Roman" w:hAnsi="Times New Roman" w:cs="Times New Roman"/>
                <w:sz w:val="24"/>
                <w:szCs w:val="24"/>
                <w:lang w:eastAsia="lt-LT"/>
              </w:rPr>
              <w:t>Matematika</w:t>
            </w:r>
          </w:p>
        </w:tc>
      </w:tr>
      <w:tr w:rsidR="006F1250" w:rsidRPr="006F1250" w14:paraId="289891C0" w14:textId="77777777" w:rsidTr="00753FA9">
        <w:trPr>
          <w:trHeight w:val="435"/>
        </w:trPr>
        <w:tc>
          <w:tcPr>
            <w:tcW w:w="880" w:type="dxa"/>
            <w:vMerge/>
          </w:tcPr>
          <w:p w14:paraId="2EEE7206" w14:textId="77777777" w:rsidR="006F1250" w:rsidRPr="006F1250" w:rsidRDefault="006F1250" w:rsidP="006F1250">
            <w:pPr>
              <w:tabs>
                <w:tab w:val="left" w:pos="426"/>
              </w:tabs>
              <w:spacing w:after="0" w:line="240" w:lineRule="auto"/>
              <w:contextualSpacing/>
              <w:jc w:val="both"/>
              <w:rPr>
                <w:rFonts w:ascii="Times New Roman" w:hAnsi="Times New Roman" w:cs="Times New Roman"/>
                <w:sz w:val="24"/>
                <w:szCs w:val="24"/>
              </w:rPr>
            </w:pPr>
          </w:p>
        </w:tc>
        <w:tc>
          <w:tcPr>
            <w:tcW w:w="1134" w:type="dxa"/>
            <w:vMerge/>
          </w:tcPr>
          <w:p w14:paraId="0C992963" w14:textId="77777777" w:rsidR="006F1250" w:rsidRPr="006F1250" w:rsidRDefault="006F1250" w:rsidP="006F1250">
            <w:pPr>
              <w:spacing w:after="0" w:line="240" w:lineRule="auto"/>
              <w:rPr>
                <w:rFonts w:ascii="Times New Roman" w:hAnsi="Times New Roman" w:cs="Times New Roman"/>
                <w:sz w:val="24"/>
                <w:szCs w:val="24"/>
                <w:lang w:eastAsia="lt-LT"/>
              </w:rPr>
            </w:pPr>
          </w:p>
        </w:tc>
        <w:tc>
          <w:tcPr>
            <w:tcW w:w="1105" w:type="dxa"/>
          </w:tcPr>
          <w:p w14:paraId="6AD56496" w14:textId="77777777" w:rsidR="006F1250" w:rsidRPr="006F1250" w:rsidRDefault="006F1250" w:rsidP="006F1250">
            <w:pPr>
              <w:spacing w:after="0" w:line="240" w:lineRule="auto"/>
              <w:jc w:val="center"/>
              <w:rPr>
                <w:rFonts w:ascii="Times New Roman" w:hAnsi="Times New Roman" w:cs="Times New Roman"/>
                <w:color w:val="000000"/>
                <w:sz w:val="24"/>
                <w:szCs w:val="24"/>
              </w:rPr>
            </w:pPr>
          </w:p>
          <w:p w14:paraId="1780B7BB" w14:textId="77777777" w:rsidR="006F1250" w:rsidRPr="006F1250" w:rsidRDefault="006F1250" w:rsidP="006F1250">
            <w:pPr>
              <w:spacing w:after="0" w:line="240" w:lineRule="auto"/>
              <w:jc w:val="center"/>
              <w:rPr>
                <w:rFonts w:ascii="Times New Roman" w:hAnsi="Times New Roman" w:cs="Times New Roman"/>
                <w:color w:val="000000"/>
                <w:sz w:val="24"/>
                <w:szCs w:val="24"/>
              </w:rPr>
            </w:pPr>
            <w:proofErr w:type="spellStart"/>
            <w:r w:rsidRPr="006F1250">
              <w:rPr>
                <w:rFonts w:ascii="Times New Roman" w:hAnsi="Times New Roman" w:cs="Times New Roman"/>
                <w:color w:val="000000"/>
                <w:sz w:val="24"/>
                <w:szCs w:val="24"/>
              </w:rPr>
              <w:t>aukštes</w:t>
            </w:r>
            <w:proofErr w:type="spellEnd"/>
          </w:p>
          <w:p w14:paraId="40154C16" w14:textId="77777777" w:rsidR="006F1250" w:rsidRPr="006F1250" w:rsidRDefault="006F1250" w:rsidP="006F1250">
            <w:pPr>
              <w:spacing w:after="0" w:line="240" w:lineRule="auto"/>
              <w:jc w:val="center"/>
              <w:rPr>
                <w:rFonts w:ascii="Times New Roman" w:hAnsi="Times New Roman" w:cs="Times New Roman"/>
                <w:color w:val="000000"/>
                <w:sz w:val="24"/>
                <w:szCs w:val="24"/>
              </w:rPr>
            </w:pPr>
            <w:proofErr w:type="spellStart"/>
            <w:r w:rsidRPr="006F1250">
              <w:rPr>
                <w:rFonts w:ascii="Times New Roman" w:hAnsi="Times New Roman" w:cs="Times New Roman"/>
                <w:color w:val="000000"/>
                <w:sz w:val="24"/>
                <w:szCs w:val="24"/>
              </w:rPr>
              <w:t>nysis</w:t>
            </w:r>
            <w:proofErr w:type="spellEnd"/>
          </w:p>
          <w:p w14:paraId="0C14C8F4"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9-10</w:t>
            </w:r>
          </w:p>
        </w:tc>
        <w:tc>
          <w:tcPr>
            <w:tcW w:w="850" w:type="dxa"/>
          </w:tcPr>
          <w:p w14:paraId="146DEDC5" w14:textId="77777777" w:rsidR="006F1250" w:rsidRPr="006F1250" w:rsidRDefault="006F1250" w:rsidP="006F1250">
            <w:pPr>
              <w:spacing w:after="0" w:line="240" w:lineRule="auto"/>
              <w:jc w:val="center"/>
              <w:rPr>
                <w:rFonts w:ascii="Times New Roman" w:hAnsi="Times New Roman" w:cs="Times New Roman"/>
                <w:color w:val="000000"/>
                <w:sz w:val="24"/>
                <w:szCs w:val="24"/>
              </w:rPr>
            </w:pPr>
          </w:p>
          <w:p w14:paraId="584749B9" w14:textId="77777777" w:rsidR="006F1250" w:rsidRPr="006F1250" w:rsidRDefault="006F1250" w:rsidP="006F1250">
            <w:pPr>
              <w:spacing w:after="0" w:line="240" w:lineRule="auto"/>
              <w:jc w:val="center"/>
              <w:rPr>
                <w:rFonts w:ascii="Times New Roman" w:hAnsi="Times New Roman" w:cs="Times New Roman"/>
                <w:color w:val="000000"/>
                <w:sz w:val="24"/>
                <w:szCs w:val="24"/>
              </w:rPr>
            </w:pPr>
            <w:proofErr w:type="spellStart"/>
            <w:r w:rsidRPr="006F1250">
              <w:rPr>
                <w:rFonts w:ascii="Times New Roman" w:hAnsi="Times New Roman" w:cs="Times New Roman"/>
                <w:color w:val="000000"/>
                <w:sz w:val="24"/>
                <w:szCs w:val="24"/>
              </w:rPr>
              <w:t>pagrin</w:t>
            </w:r>
            <w:proofErr w:type="spellEnd"/>
          </w:p>
          <w:p w14:paraId="41E43006" w14:textId="77777777" w:rsidR="006F1250" w:rsidRPr="006F1250" w:rsidRDefault="006F1250" w:rsidP="006F1250">
            <w:pPr>
              <w:spacing w:after="0" w:line="240" w:lineRule="auto"/>
              <w:jc w:val="center"/>
              <w:rPr>
                <w:rFonts w:ascii="Times New Roman" w:hAnsi="Times New Roman" w:cs="Times New Roman"/>
                <w:color w:val="000000"/>
                <w:sz w:val="24"/>
                <w:szCs w:val="24"/>
              </w:rPr>
            </w:pPr>
            <w:proofErr w:type="spellStart"/>
            <w:r w:rsidRPr="006F1250">
              <w:rPr>
                <w:rFonts w:ascii="Times New Roman" w:hAnsi="Times New Roman" w:cs="Times New Roman"/>
                <w:color w:val="000000"/>
                <w:sz w:val="24"/>
                <w:szCs w:val="24"/>
              </w:rPr>
              <w:t>dinis</w:t>
            </w:r>
            <w:proofErr w:type="spellEnd"/>
          </w:p>
          <w:p w14:paraId="6A132CA5"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6-8</w:t>
            </w:r>
          </w:p>
        </w:tc>
        <w:tc>
          <w:tcPr>
            <w:tcW w:w="993" w:type="dxa"/>
          </w:tcPr>
          <w:p w14:paraId="7CA4A74E" w14:textId="77777777" w:rsidR="006F1250" w:rsidRPr="006F1250" w:rsidRDefault="006F1250" w:rsidP="006F1250">
            <w:pPr>
              <w:spacing w:after="0" w:line="240" w:lineRule="auto"/>
              <w:jc w:val="center"/>
              <w:rPr>
                <w:rFonts w:ascii="Times New Roman" w:hAnsi="Times New Roman" w:cs="Times New Roman"/>
                <w:color w:val="000000"/>
                <w:sz w:val="24"/>
                <w:szCs w:val="24"/>
              </w:rPr>
            </w:pPr>
          </w:p>
          <w:p w14:paraId="53B354B8"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patenki</w:t>
            </w:r>
          </w:p>
          <w:p w14:paraId="21C5FA93"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namas</w:t>
            </w:r>
          </w:p>
          <w:p w14:paraId="432AAA2D"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4-5</w:t>
            </w:r>
          </w:p>
        </w:tc>
        <w:tc>
          <w:tcPr>
            <w:tcW w:w="1162" w:type="dxa"/>
          </w:tcPr>
          <w:p w14:paraId="56CF52D8" w14:textId="77777777" w:rsidR="006F1250" w:rsidRPr="006F1250" w:rsidRDefault="006F1250" w:rsidP="006F1250">
            <w:pPr>
              <w:spacing w:after="0" w:line="240" w:lineRule="auto"/>
              <w:jc w:val="center"/>
              <w:rPr>
                <w:rFonts w:ascii="Times New Roman" w:hAnsi="Times New Roman" w:cs="Times New Roman"/>
                <w:color w:val="000000"/>
                <w:sz w:val="24"/>
                <w:szCs w:val="24"/>
              </w:rPr>
            </w:pPr>
          </w:p>
          <w:p w14:paraId="6AAA01C8"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nepatenki</w:t>
            </w:r>
          </w:p>
          <w:p w14:paraId="17134347"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namas</w:t>
            </w:r>
          </w:p>
          <w:p w14:paraId="5908CAAA"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1-3</w:t>
            </w:r>
          </w:p>
        </w:tc>
        <w:tc>
          <w:tcPr>
            <w:tcW w:w="993" w:type="dxa"/>
          </w:tcPr>
          <w:p w14:paraId="4153CDB9" w14:textId="77777777" w:rsidR="006F1250" w:rsidRPr="006F1250" w:rsidRDefault="006F1250" w:rsidP="006F1250">
            <w:pPr>
              <w:spacing w:after="0" w:line="240" w:lineRule="auto"/>
              <w:jc w:val="center"/>
              <w:rPr>
                <w:rFonts w:ascii="Times New Roman" w:hAnsi="Times New Roman" w:cs="Times New Roman"/>
                <w:color w:val="000000"/>
                <w:sz w:val="24"/>
                <w:szCs w:val="24"/>
              </w:rPr>
            </w:pPr>
          </w:p>
          <w:p w14:paraId="4708169C"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aukštesnysis</w:t>
            </w:r>
          </w:p>
          <w:p w14:paraId="1C5847CC"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9-10</w:t>
            </w:r>
          </w:p>
        </w:tc>
        <w:tc>
          <w:tcPr>
            <w:tcW w:w="850" w:type="dxa"/>
          </w:tcPr>
          <w:p w14:paraId="01C730E2" w14:textId="77777777" w:rsidR="006F1250" w:rsidRPr="006F1250" w:rsidRDefault="006F1250" w:rsidP="006F1250">
            <w:pPr>
              <w:spacing w:after="0" w:line="240" w:lineRule="auto"/>
              <w:jc w:val="center"/>
              <w:rPr>
                <w:rFonts w:ascii="Times New Roman" w:hAnsi="Times New Roman" w:cs="Times New Roman"/>
                <w:color w:val="000000"/>
                <w:sz w:val="24"/>
                <w:szCs w:val="24"/>
              </w:rPr>
            </w:pPr>
          </w:p>
          <w:p w14:paraId="51AB046C" w14:textId="77777777" w:rsidR="006F1250" w:rsidRPr="006F1250" w:rsidRDefault="006F1250" w:rsidP="006F1250">
            <w:pPr>
              <w:spacing w:after="0" w:line="240" w:lineRule="auto"/>
              <w:jc w:val="center"/>
              <w:rPr>
                <w:rFonts w:ascii="Times New Roman" w:hAnsi="Times New Roman" w:cs="Times New Roman"/>
                <w:color w:val="000000"/>
                <w:sz w:val="24"/>
                <w:szCs w:val="24"/>
              </w:rPr>
            </w:pPr>
            <w:proofErr w:type="spellStart"/>
            <w:r w:rsidRPr="006F1250">
              <w:rPr>
                <w:rFonts w:ascii="Times New Roman" w:hAnsi="Times New Roman" w:cs="Times New Roman"/>
                <w:color w:val="000000"/>
                <w:sz w:val="24"/>
                <w:szCs w:val="24"/>
              </w:rPr>
              <w:t>pagrin</w:t>
            </w:r>
            <w:proofErr w:type="spellEnd"/>
          </w:p>
          <w:p w14:paraId="28D59787" w14:textId="77777777" w:rsidR="006F1250" w:rsidRPr="006F1250" w:rsidRDefault="006F1250" w:rsidP="006F1250">
            <w:pPr>
              <w:spacing w:after="0" w:line="240" w:lineRule="auto"/>
              <w:jc w:val="center"/>
              <w:rPr>
                <w:rFonts w:ascii="Times New Roman" w:hAnsi="Times New Roman" w:cs="Times New Roman"/>
                <w:color w:val="000000"/>
                <w:sz w:val="24"/>
                <w:szCs w:val="24"/>
              </w:rPr>
            </w:pPr>
            <w:proofErr w:type="spellStart"/>
            <w:r w:rsidRPr="006F1250">
              <w:rPr>
                <w:rFonts w:ascii="Times New Roman" w:hAnsi="Times New Roman" w:cs="Times New Roman"/>
                <w:color w:val="000000"/>
                <w:sz w:val="24"/>
                <w:szCs w:val="24"/>
              </w:rPr>
              <w:t>dinis</w:t>
            </w:r>
            <w:proofErr w:type="spellEnd"/>
          </w:p>
          <w:p w14:paraId="2522DCED"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6-8</w:t>
            </w:r>
          </w:p>
        </w:tc>
        <w:tc>
          <w:tcPr>
            <w:tcW w:w="851" w:type="dxa"/>
          </w:tcPr>
          <w:p w14:paraId="4582437E" w14:textId="77777777" w:rsidR="006F1250" w:rsidRPr="006F1250" w:rsidRDefault="006F1250" w:rsidP="006F1250">
            <w:pPr>
              <w:spacing w:after="0" w:line="240" w:lineRule="auto"/>
              <w:jc w:val="center"/>
              <w:rPr>
                <w:rFonts w:ascii="Times New Roman" w:hAnsi="Times New Roman" w:cs="Times New Roman"/>
                <w:color w:val="000000"/>
                <w:sz w:val="24"/>
                <w:szCs w:val="24"/>
              </w:rPr>
            </w:pPr>
          </w:p>
          <w:p w14:paraId="316418FC"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patenki</w:t>
            </w:r>
          </w:p>
          <w:p w14:paraId="681F37B6"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namas</w:t>
            </w:r>
          </w:p>
          <w:p w14:paraId="10A93BDA"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4-5</w:t>
            </w:r>
          </w:p>
        </w:tc>
        <w:tc>
          <w:tcPr>
            <w:tcW w:w="963" w:type="dxa"/>
          </w:tcPr>
          <w:p w14:paraId="4769E1E7" w14:textId="77777777" w:rsidR="006F1250" w:rsidRPr="006F1250" w:rsidRDefault="006F1250" w:rsidP="006F1250">
            <w:pPr>
              <w:spacing w:after="0" w:line="240" w:lineRule="auto"/>
              <w:jc w:val="center"/>
              <w:rPr>
                <w:rFonts w:ascii="Times New Roman" w:hAnsi="Times New Roman" w:cs="Times New Roman"/>
                <w:color w:val="000000"/>
                <w:sz w:val="24"/>
                <w:szCs w:val="24"/>
              </w:rPr>
            </w:pPr>
          </w:p>
          <w:p w14:paraId="440C2E3D"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nepatenki</w:t>
            </w:r>
          </w:p>
          <w:p w14:paraId="2256B367"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namas</w:t>
            </w:r>
          </w:p>
          <w:p w14:paraId="732D36B4" w14:textId="77777777" w:rsidR="006F1250" w:rsidRPr="006F1250" w:rsidRDefault="006F1250" w:rsidP="006F1250">
            <w:pPr>
              <w:spacing w:after="0" w:line="240" w:lineRule="auto"/>
              <w:jc w:val="center"/>
              <w:rPr>
                <w:rFonts w:ascii="Times New Roman" w:hAnsi="Times New Roman" w:cs="Times New Roman"/>
                <w:color w:val="000000"/>
                <w:sz w:val="24"/>
                <w:szCs w:val="24"/>
              </w:rPr>
            </w:pPr>
            <w:r w:rsidRPr="006F1250">
              <w:rPr>
                <w:rFonts w:ascii="Times New Roman" w:hAnsi="Times New Roman" w:cs="Times New Roman"/>
                <w:color w:val="000000"/>
                <w:sz w:val="24"/>
                <w:szCs w:val="24"/>
              </w:rPr>
              <w:t>1-3</w:t>
            </w:r>
          </w:p>
        </w:tc>
      </w:tr>
      <w:tr w:rsidR="006F1250" w:rsidRPr="006F1250" w14:paraId="380501E9" w14:textId="77777777" w:rsidTr="00753FA9">
        <w:tc>
          <w:tcPr>
            <w:tcW w:w="880" w:type="dxa"/>
          </w:tcPr>
          <w:p w14:paraId="001C3E0F" w14:textId="40B1B557" w:rsidR="006F1250" w:rsidRPr="006F1250" w:rsidRDefault="006F1250" w:rsidP="006F1250">
            <w:pPr>
              <w:spacing w:after="0" w:line="240" w:lineRule="auto"/>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2021</w:t>
            </w:r>
          </w:p>
        </w:tc>
        <w:tc>
          <w:tcPr>
            <w:tcW w:w="1134" w:type="dxa"/>
          </w:tcPr>
          <w:p w14:paraId="5685679E" w14:textId="63C4D45F"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1105" w:type="dxa"/>
          </w:tcPr>
          <w:p w14:paraId="56E4EBA5" w14:textId="77777777" w:rsidR="006F1250" w:rsidRPr="006F1250" w:rsidRDefault="006F1250" w:rsidP="006F1250">
            <w:pPr>
              <w:tabs>
                <w:tab w:val="left" w:pos="426"/>
              </w:tabs>
              <w:spacing w:after="0" w:line="240" w:lineRule="auto"/>
              <w:contextualSpacing/>
              <w:jc w:val="center"/>
              <w:rPr>
                <w:rFonts w:ascii="Times New Roman" w:hAnsi="Times New Roman" w:cs="Times New Roman"/>
                <w:sz w:val="24"/>
                <w:szCs w:val="24"/>
              </w:rPr>
            </w:pPr>
            <w:r w:rsidRPr="006F1250">
              <w:rPr>
                <w:rFonts w:ascii="Times New Roman" w:hAnsi="Times New Roman" w:cs="Times New Roman"/>
                <w:sz w:val="24"/>
                <w:szCs w:val="24"/>
              </w:rPr>
              <w:t>0</w:t>
            </w:r>
          </w:p>
        </w:tc>
        <w:tc>
          <w:tcPr>
            <w:tcW w:w="850" w:type="dxa"/>
          </w:tcPr>
          <w:p w14:paraId="2730F99A" w14:textId="58A1B705"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28,6</w:t>
            </w:r>
          </w:p>
        </w:tc>
        <w:tc>
          <w:tcPr>
            <w:tcW w:w="993" w:type="dxa"/>
          </w:tcPr>
          <w:p w14:paraId="1CE44890" w14:textId="3C4E1F8C"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28,6</w:t>
            </w:r>
          </w:p>
        </w:tc>
        <w:tc>
          <w:tcPr>
            <w:tcW w:w="1162" w:type="dxa"/>
          </w:tcPr>
          <w:p w14:paraId="7CC077F4" w14:textId="6D97830C"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42,8</w:t>
            </w:r>
          </w:p>
        </w:tc>
        <w:tc>
          <w:tcPr>
            <w:tcW w:w="993" w:type="dxa"/>
          </w:tcPr>
          <w:p w14:paraId="7EC6BBF4" w14:textId="78E19EB5"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14,3</w:t>
            </w:r>
          </w:p>
        </w:tc>
        <w:tc>
          <w:tcPr>
            <w:tcW w:w="850" w:type="dxa"/>
          </w:tcPr>
          <w:p w14:paraId="29258AA2" w14:textId="221A3BE1"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14:paraId="20444098" w14:textId="3B41601E"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14,3</w:t>
            </w:r>
          </w:p>
        </w:tc>
        <w:tc>
          <w:tcPr>
            <w:tcW w:w="963" w:type="dxa"/>
          </w:tcPr>
          <w:p w14:paraId="756ED597" w14:textId="54EDD410"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71,4</w:t>
            </w:r>
          </w:p>
        </w:tc>
      </w:tr>
      <w:tr w:rsidR="006F1250" w:rsidRPr="006F1250" w14:paraId="48302FD0" w14:textId="77777777" w:rsidTr="00753FA9">
        <w:tc>
          <w:tcPr>
            <w:tcW w:w="880" w:type="dxa"/>
          </w:tcPr>
          <w:p w14:paraId="33270B75" w14:textId="73B0A508" w:rsidR="006F1250" w:rsidRPr="006F1250" w:rsidRDefault="006F1250" w:rsidP="006F1250">
            <w:pPr>
              <w:spacing w:after="0" w:line="240" w:lineRule="auto"/>
              <w:jc w:val="center"/>
              <w:rPr>
                <w:rFonts w:ascii="Times New Roman" w:hAnsi="Times New Roman" w:cs="Times New Roman"/>
                <w:color w:val="000000"/>
                <w:sz w:val="24"/>
                <w:szCs w:val="24"/>
                <w:lang w:eastAsia="lt-LT"/>
              </w:rPr>
            </w:pPr>
            <w:r>
              <w:rPr>
                <w:rFonts w:ascii="Times New Roman" w:hAnsi="Times New Roman" w:cs="Times New Roman"/>
                <w:color w:val="000000"/>
                <w:sz w:val="24"/>
                <w:szCs w:val="24"/>
                <w:lang w:eastAsia="lt-LT"/>
              </w:rPr>
              <w:t>2022</w:t>
            </w:r>
          </w:p>
        </w:tc>
        <w:tc>
          <w:tcPr>
            <w:tcW w:w="1134" w:type="dxa"/>
          </w:tcPr>
          <w:p w14:paraId="7BEF49BD" w14:textId="1B836B95" w:rsidR="006F1250" w:rsidRPr="006F1250" w:rsidRDefault="0072227E"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1105" w:type="dxa"/>
          </w:tcPr>
          <w:p w14:paraId="25ECC761" w14:textId="77777777" w:rsidR="006F1250" w:rsidRPr="006F1250" w:rsidRDefault="006F1250" w:rsidP="006F1250">
            <w:pPr>
              <w:tabs>
                <w:tab w:val="left" w:pos="426"/>
              </w:tabs>
              <w:spacing w:after="0" w:line="240" w:lineRule="auto"/>
              <w:contextualSpacing/>
              <w:jc w:val="center"/>
              <w:rPr>
                <w:rFonts w:ascii="Times New Roman" w:hAnsi="Times New Roman" w:cs="Times New Roman"/>
                <w:sz w:val="24"/>
                <w:szCs w:val="24"/>
              </w:rPr>
            </w:pPr>
            <w:r w:rsidRPr="006F1250">
              <w:rPr>
                <w:rFonts w:ascii="Times New Roman" w:hAnsi="Times New Roman" w:cs="Times New Roman"/>
                <w:sz w:val="24"/>
                <w:szCs w:val="24"/>
              </w:rPr>
              <w:t>0</w:t>
            </w:r>
          </w:p>
        </w:tc>
        <w:tc>
          <w:tcPr>
            <w:tcW w:w="850" w:type="dxa"/>
          </w:tcPr>
          <w:p w14:paraId="07A9A77D" w14:textId="315D04F3"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93" w:type="dxa"/>
          </w:tcPr>
          <w:p w14:paraId="128B1252" w14:textId="4D708950"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60</w:t>
            </w:r>
          </w:p>
        </w:tc>
        <w:tc>
          <w:tcPr>
            <w:tcW w:w="1162" w:type="dxa"/>
          </w:tcPr>
          <w:p w14:paraId="7C4A9832" w14:textId="77777777" w:rsidR="006F1250" w:rsidRPr="006F1250" w:rsidRDefault="006F1250" w:rsidP="006F1250">
            <w:pPr>
              <w:tabs>
                <w:tab w:val="left" w:pos="426"/>
              </w:tabs>
              <w:spacing w:after="0" w:line="240" w:lineRule="auto"/>
              <w:contextualSpacing/>
              <w:jc w:val="center"/>
              <w:rPr>
                <w:rFonts w:ascii="Times New Roman" w:hAnsi="Times New Roman" w:cs="Times New Roman"/>
                <w:sz w:val="24"/>
                <w:szCs w:val="24"/>
              </w:rPr>
            </w:pPr>
            <w:r w:rsidRPr="006F1250">
              <w:rPr>
                <w:rFonts w:ascii="Times New Roman" w:hAnsi="Times New Roman" w:cs="Times New Roman"/>
                <w:sz w:val="24"/>
                <w:szCs w:val="24"/>
              </w:rPr>
              <w:t>0</w:t>
            </w:r>
          </w:p>
        </w:tc>
        <w:tc>
          <w:tcPr>
            <w:tcW w:w="993" w:type="dxa"/>
          </w:tcPr>
          <w:p w14:paraId="54BDB025" w14:textId="77777777" w:rsidR="006F1250" w:rsidRPr="006F1250" w:rsidRDefault="006F1250" w:rsidP="006F1250">
            <w:pPr>
              <w:tabs>
                <w:tab w:val="left" w:pos="426"/>
              </w:tabs>
              <w:spacing w:after="0" w:line="240" w:lineRule="auto"/>
              <w:contextualSpacing/>
              <w:jc w:val="center"/>
              <w:rPr>
                <w:rFonts w:ascii="Times New Roman" w:hAnsi="Times New Roman" w:cs="Times New Roman"/>
                <w:sz w:val="24"/>
                <w:szCs w:val="24"/>
              </w:rPr>
            </w:pPr>
            <w:r w:rsidRPr="006F1250">
              <w:rPr>
                <w:rFonts w:ascii="Times New Roman" w:hAnsi="Times New Roman" w:cs="Times New Roman"/>
                <w:sz w:val="24"/>
                <w:szCs w:val="24"/>
              </w:rPr>
              <w:t>0</w:t>
            </w:r>
          </w:p>
        </w:tc>
        <w:tc>
          <w:tcPr>
            <w:tcW w:w="850" w:type="dxa"/>
          </w:tcPr>
          <w:p w14:paraId="0C1B708F" w14:textId="137D83FC"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14:paraId="13B9CDC2" w14:textId="07341154"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63" w:type="dxa"/>
          </w:tcPr>
          <w:p w14:paraId="5A173A9B" w14:textId="567EEF30" w:rsidR="006F1250" w:rsidRPr="006F1250" w:rsidRDefault="001641CD" w:rsidP="006F1250">
            <w:pPr>
              <w:tabs>
                <w:tab w:val="left" w:pos="426"/>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r>
    </w:tbl>
    <w:p w14:paraId="64B0DCB0" w14:textId="408BF51D" w:rsidR="006F1250" w:rsidRPr="006652D4" w:rsidRDefault="006F1250" w:rsidP="006F1250">
      <w:pPr>
        <w:spacing w:after="0" w:line="240" w:lineRule="auto"/>
        <w:rPr>
          <w:rFonts w:ascii="Times New Roman" w:hAnsi="Times New Roman" w:cs="Times New Roman"/>
          <w:sz w:val="20"/>
          <w:szCs w:val="20"/>
        </w:rPr>
      </w:pPr>
      <w:r w:rsidRPr="006652D4">
        <w:rPr>
          <w:rFonts w:ascii="Times New Roman" w:hAnsi="Times New Roman" w:cs="Times New Roman"/>
          <w:b/>
          <w:sz w:val="20"/>
          <w:szCs w:val="20"/>
        </w:rPr>
        <w:t>Pastaba</w:t>
      </w:r>
      <w:r w:rsidRPr="006652D4">
        <w:rPr>
          <w:rFonts w:ascii="Times New Roman" w:hAnsi="Times New Roman" w:cs="Times New Roman"/>
          <w:sz w:val="20"/>
          <w:szCs w:val="20"/>
        </w:rPr>
        <w:t xml:space="preserve">. 2020 metais </w:t>
      </w:r>
      <w:r>
        <w:rPr>
          <w:rFonts w:ascii="Times New Roman" w:hAnsi="Times New Roman" w:cs="Times New Roman"/>
          <w:sz w:val="20"/>
          <w:szCs w:val="20"/>
        </w:rPr>
        <w:t>PUPP</w:t>
      </w:r>
      <w:r w:rsidRPr="006652D4">
        <w:rPr>
          <w:rFonts w:ascii="Times New Roman" w:hAnsi="Times New Roman" w:cs="Times New Roman"/>
          <w:sz w:val="20"/>
          <w:szCs w:val="20"/>
        </w:rPr>
        <w:t xml:space="preserve"> nevyko.</w:t>
      </w:r>
    </w:p>
    <w:p w14:paraId="3A98C3E5" w14:textId="7DF786A5" w:rsidR="002C1ED7" w:rsidRPr="00D53AF9" w:rsidRDefault="002C1ED7" w:rsidP="00996E06">
      <w:pPr>
        <w:tabs>
          <w:tab w:val="left" w:pos="567"/>
        </w:tabs>
        <w:spacing w:after="0" w:line="240" w:lineRule="auto"/>
        <w:jc w:val="both"/>
        <w:rPr>
          <w:rFonts w:ascii="Times New Roman" w:hAnsi="Times New Roman" w:cs="Times New Roman"/>
          <w:color w:val="FF0000"/>
          <w:sz w:val="24"/>
          <w:szCs w:val="24"/>
        </w:rPr>
      </w:pPr>
    </w:p>
    <w:p w14:paraId="49F1703B" w14:textId="20573ABC" w:rsidR="00996E06" w:rsidRDefault="00996E06"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Į</w:t>
      </w:r>
      <w:r w:rsidR="00EB391F">
        <w:rPr>
          <w:rFonts w:ascii="Times New Roman" w:hAnsi="Times New Roman" w:cs="Times New Roman"/>
          <w:sz w:val="24"/>
          <w:szCs w:val="24"/>
        </w:rPr>
        <w:t>gyvendinant antrąjį tikslą „Kurti pilietišką, kūrybišką, sveikai ir saugiai gyvenančią bendruomenę</w:t>
      </w:r>
      <w:r>
        <w:rPr>
          <w:rFonts w:ascii="Times New Roman" w:hAnsi="Times New Roman" w:cs="Times New Roman"/>
          <w:sz w:val="24"/>
          <w:szCs w:val="24"/>
        </w:rPr>
        <w:t xml:space="preserve">” buvo </w:t>
      </w:r>
      <w:r w:rsidR="00595645">
        <w:rPr>
          <w:rFonts w:ascii="Times New Roman" w:hAnsi="Times New Roman" w:cs="Times New Roman"/>
          <w:sz w:val="24"/>
          <w:szCs w:val="24"/>
        </w:rPr>
        <w:t>formuojama mokinių savivoka ir savivertė, stiprinami asmeniniai santykiai ir socialinės emocinės kompetencijos,</w:t>
      </w:r>
      <w:r w:rsidR="00F93154">
        <w:rPr>
          <w:rFonts w:ascii="Times New Roman" w:hAnsi="Times New Roman" w:cs="Times New Roman"/>
          <w:sz w:val="24"/>
          <w:szCs w:val="24"/>
        </w:rPr>
        <w:t xml:space="preserve"> </w:t>
      </w:r>
      <w:r w:rsidR="00595645">
        <w:rPr>
          <w:rFonts w:ascii="Times New Roman" w:hAnsi="Times New Roman" w:cs="Times New Roman"/>
          <w:sz w:val="24"/>
          <w:szCs w:val="24"/>
        </w:rPr>
        <w:t>formuojama savita mokyklos kultūra, saugi ir palanki mokymui(</w:t>
      </w:r>
      <w:proofErr w:type="spellStart"/>
      <w:r w:rsidR="00595645">
        <w:rPr>
          <w:rFonts w:ascii="Times New Roman" w:hAnsi="Times New Roman" w:cs="Times New Roman"/>
          <w:sz w:val="24"/>
          <w:szCs w:val="24"/>
        </w:rPr>
        <w:t>si</w:t>
      </w:r>
      <w:proofErr w:type="spellEnd"/>
      <w:r w:rsidR="00595645">
        <w:rPr>
          <w:rFonts w:ascii="Times New Roman" w:hAnsi="Times New Roman" w:cs="Times New Roman"/>
          <w:sz w:val="24"/>
          <w:szCs w:val="24"/>
        </w:rPr>
        <w:t>) aplinka, bendruomenės nariai motyvuojami dalyvauti mokyklos veikloje, stiprinamas pilietiškumas, kūrybiškumas ir lyderystė.</w:t>
      </w:r>
      <w:r w:rsidR="00CD17BC">
        <w:rPr>
          <w:rFonts w:ascii="Times New Roman" w:hAnsi="Times New Roman" w:cs="Times New Roman"/>
          <w:sz w:val="24"/>
          <w:szCs w:val="24"/>
        </w:rPr>
        <w:t xml:space="preserve"> Organizuojant įvairias veiklas mokyklos bendruomenės nariams buvo kuriami pozityvūs tarpusavio santykiai, stiprinamas bendruomeniškumo jausmas, gerėjo bendravimo ir bendradarbiavimo kultūra. Mokykloje organizuojamos pažintinės bei netradicinės ugdymosi dienos, neformaliojo švietimo renginiai padėjo mokiniams pažinti save, įvertinti savo polinkius bei numatyti tolimesnį </w:t>
      </w:r>
      <w:r w:rsidR="00D048FC">
        <w:rPr>
          <w:rFonts w:ascii="Times New Roman" w:hAnsi="Times New Roman" w:cs="Times New Roman"/>
          <w:sz w:val="24"/>
          <w:szCs w:val="24"/>
        </w:rPr>
        <w:t xml:space="preserve">karjeros pasirinkimą. Buvo organizuoti tradiciniai mokyklos renginiai, prevenciniai ir pilietiškumo projektai, ekskursijos, kurių metu mokiniai mokėsi pozityviai bendradarbiauti, valdyti stresines situacijas, konstruktyviai spręsti problemas, buvo </w:t>
      </w:r>
      <w:r w:rsidR="00D048FC">
        <w:rPr>
          <w:rFonts w:ascii="Times New Roman" w:hAnsi="Times New Roman" w:cs="Times New Roman"/>
          <w:sz w:val="24"/>
          <w:szCs w:val="24"/>
        </w:rPr>
        <w:lastRenderedPageBreak/>
        <w:t xml:space="preserve">ugdomos asmeninės vertybinės nuostatos. Sistemingai vykdytos prevencinės veiklos, orientuotos į mokinių atsakomybės, patyčių prevencijos, geros mokinių savijautos skatinimą. </w:t>
      </w:r>
      <w:r>
        <w:rPr>
          <w:rFonts w:ascii="Times New Roman" w:hAnsi="Times New Roman" w:cs="Times New Roman"/>
          <w:sz w:val="24"/>
          <w:szCs w:val="24"/>
        </w:rPr>
        <w:t xml:space="preserve"> Užtikrinant saugią ir  sveiką ugdymosi aplinką, mokyk</w:t>
      </w:r>
      <w:r w:rsidR="00D048FC">
        <w:rPr>
          <w:rFonts w:ascii="Times New Roman" w:hAnsi="Times New Roman" w:cs="Times New Roman"/>
          <w:sz w:val="24"/>
          <w:szCs w:val="24"/>
        </w:rPr>
        <w:t xml:space="preserve">loje buvo vykdoma </w:t>
      </w:r>
      <w:proofErr w:type="spellStart"/>
      <w:r w:rsidR="00F93154" w:rsidRPr="009F39E3">
        <w:rPr>
          <w:rFonts w:ascii="Times New Roman" w:hAnsi="Times New Roman" w:cs="Times New Roman"/>
          <w:sz w:val="24"/>
          <w:szCs w:val="24"/>
        </w:rPr>
        <w:t>Olweus</w:t>
      </w:r>
      <w:proofErr w:type="spellEnd"/>
      <w:r w:rsidR="00F93154" w:rsidRPr="009F39E3">
        <w:rPr>
          <w:rFonts w:ascii="Times New Roman" w:hAnsi="Times New Roman" w:cs="Times New Roman"/>
          <w:sz w:val="24"/>
          <w:szCs w:val="24"/>
        </w:rPr>
        <w:t xml:space="preserve"> programos kokybės užtikrinimo sistema (</w:t>
      </w:r>
      <w:r w:rsidR="00D048FC" w:rsidRPr="009F39E3">
        <w:rPr>
          <w:rFonts w:ascii="Times New Roman" w:hAnsi="Times New Roman" w:cs="Times New Roman"/>
          <w:sz w:val="24"/>
          <w:szCs w:val="24"/>
        </w:rPr>
        <w:t>OPKUS</w:t>
      </w:r>
      <w:r w:rsidR="00F93154">
        <w:rPr>
          <w:rFonts w:ascii="Times New Roman" w:hAnsi="Times New Roman" w:cs="Times New Roman"/>
          <w:sz w:val="24"/>
          <w:szCs w:val="24"/>
        </w:rPr>
        <w:t>)</w:t>
      </w:r>
      <w:r w:rsidR="00D048FC">
        <w:rPr>
          <w:rFonts w:ascii="Times New Roman" w:hAnsi="Times New Roman" w:cs="Times New Roman"/>
          <w:sz w:val="24"/>
          <w:szCs w:val="24"/>
        </w:rPr>
        <w:t>. Po 2022</w:t>
      </w:r>
      <w:r>
        <w:rPr>
          <w:rFonts w:ascii="Times New Roman" w:hAnsi="Times New Roman" w:cs="Times New Roman"/>
          <w:sz w:val="24"/>
          <w:szCs w:val="24"/>
        </w:rPr>
        <w:t xml:space="preserve"> m. atlikto audito </w:t>
      </w:r>
      <w:r>
        <w:rPr>
          <w:rFonts w:ascii="Times New Roman" w:hAnsi="Times New Roman" w:cs="Times New Roman"/>
        </w:rPr>
        <w:t>mokykla g</w:t>
      </w:r>
      <w:r w:rsidR="00D048FC">
        <w:rPr>
          <w:rFonts w:ascii="Times New Roman" w:hAnsi="Times New Roman" w:cs="Times New Roman"/>
        </w:rPr>
        <w:t>avo „</w:t>
      </w:r>
      <w:proofErr w:type="spellStart"/>
      <w:r w:rsidR="00D048FC">
        <w:rPr>
          <w:rFonts w:ascii="Times New Roman" w:hAnsi="Times New Roman" w:cs="Times New Roman"/>
        </w:rPr>
        <w:t>Olweus</w:t>
      </w:r>
      <w:proofErr w:type="spellEnd"/>
      <w:r w:rsidR="00D048FC">
        <w:rPr>
          <w:rFonts w:ascii="Times New Roman" w:hAnsi="Times New Roman" w:cs="Times New Roman"/>
        </w:rPr>
        <w:t xml:space="preserve"> mokyklos” vardą 2022</w:t>
      </w:r>
      <w:r>
        <w:rPr>
          <w:rFonts w:ascii="Times New Roman" w:hAnsi="Times New Roman" w:cs="Times New Roman"/>
        </w:rPr>
        <w:t xml:space="preserve"> – </w:t>
      </w:r>
      <w:r w:rsidR="00D048FC">
        <w:rPr>
          <w:rFonts w:ascii="Times New Roman" w:hAnsi="Times New Roman" w:cs="Times New Roman"/>
        </w:rPr>
        <w:t>2024</w:t>
      </w:r>
      <w:r>
        <w:rPr>
          <w:rFonts w:ascii="Times New Roman" w:hAnsi="Times New Roman" w:cs="Times New Roman"/>
        </w:rPr>
        <w:t xml:space="preserve"> m. Mokykla taip pat dalyvauja sveikatą stiprinančių mokyklų veikloje</w:t>
      </w:r>
      <w:r w:rsidR="00F93154">
        <w:rPr>
          <w:rFonts w:ascii="Times New Roman" w:hAnsi="Times New Roman" w:cs="Times New Roman"/>
        </w:rPr>
        <w:t>: p</w:t>
      </w:r>
      <w:r>
        <w:rPr>
          <w:rFonts w:ascii="Times New Roman" w:hAnsi="Times New Roman" w:cs="Times New Roman"/>
        </w:rPr>
        <w:t>arengta ir patvirtinta sveikatos stiprinimo programa 2019 – 2023 metams „Sveikatos ABC”.</w:t>
      </w:r>
      <w:r>
        <w:rPr>
          <w:rFonts w:ascii="Times New Roman" w:hAnsi="Times New Roman" w:cs="Times New Roman"/>
          <w:sz w:val="24"/>
          <w:szCs w:val="24"/>
        </w:rPr>
        <w:t xml:space="preserve"> Informacijos sklaida mokyklos internetiniame puslapyje,</w:t>
      </w:r>
      <w:r w:rsidR="00D048FC">
        <w:rPr>
          <w:rFonts w:ascii="Times New Roman" w:hAnsi="Times New Roman" w:cs="Times New Roman"/>
          <w:sz w:val="24"/>
          <w:szCs w:val="24"/>
        </w:rPr>
        <w:t xml:space="preserve"> Facebook paskyroje,</w:t>
      </w:r>
      <w:r>
        <w:rPr>
          <w:rFonts w:ascii="Times New Roman" w:hAnsi="Times New Roman" w:cs="Times New Roman"/>
          <w:sz w:val="24"/>
          <w:szCs w:val="24"/>
        </w:rPr>
        <w:t xml:space="preserve"> lankstinukuose, mokyklos laikraštyje „</w:t>
      </w:r>
      <w:proofErr w:type="spellStart"/>
      <w:r>
        <w:rPr>
          <w:rFonts w:ascii="Times New Roman" w:hAnsi="Times New Roman" w:cs="Times New Roman"/>
          <w:sz w:val="24"/>
          <w:szCs w:val="24"/>
        </w:rPr>
        <w:t>Kulviečiukas</w:t>
      </w:r>
      <w:proofErr w:type="spellEnd"/>
      <w:r>
        <w:rPr>
          <w:rFonts w:ascii="Times New Roman" w:hAnsi="Times New Roman" w:cs="Times New Roman"/>
          <w:sz w:val="24"/>
          <w:szCs w:val="24"/>
        </w:rPr>
        <w:t>” aktualiais mokyklos veiklos klausimais stiprino partnerystės ryšius tarp mok</w:t>
      </w:r>
      <w:r w:rsidR="00D048FC">
        <w:rPr>
          <w:rFonts w:ascii="Times New Roman" w:hAnsi="Times New Roman" w:cs="Times New Roman"/>
          <w:sz w:val="24"/>
          <w:szCs w:val="24"/>
        </w:rPr>
        <w:t xml:space="preserve">yklos bendruomenės narių. </w:t>
      </w:r>
      <w:r>
        <w:rPr>
          <w:rFonts w:ascii="Times New Roman" w:hAnsi="Times New Roman" w:cs="Times New Roman"/>
          <w:sz w:val="24"/>
          <w:szCs w:val="24"/>
        </w:rPr>
        <w:t>Atnaujinta dalis mokyklo</w:t>
      </w:r>
      <w:r w:rsidR="00D048FC">
        <w:rPr>
          <w:rFonts w:ascii="Times New Roman" w:hAnsi="Times New Roman" w:cs="Times New Roman"/>
          <w:sz w:val="24"/>
          <w:szCs w:val="24"/>
        </w:rPr>
        <w:t>s patalpų, įrengta futbolo aikštė</w:t>
      </w:r>
      <w:r>
        <w:rPr>
          <w:rFonts w:ascii="Times New Roman" w:hAnsi="Times New Roman" w:cs="Times New Roman"/>
          <w:sz w:val="24"/>
          <w:szCs w:val="24"/>
        </w:rPr>
        <w:t xml:space="preserve"> mokyklos stadione. Ugdymo procesas vyksta saugioje, estetiškoje aplinkoje.</w:t>
      </w:r>
      <w:r w:rsidR="00F93154">
        <w:rPr>
          <w:rFonts w:ascii="Times New Roman" w:hAnsi="Times New Roman" w:cs="Times New Roman"/>
          <w:sz w:val="24"/>
          <w:szCs w:val="24"/>
        </w:rPr>
        <w:t xml:space="preserve"> </w:t>
      </w:r>
      <w:r w:rsidR="00D048FC">
        <w:rPr>
          <w:rFonts w:ascii="Times New Roman" w:hAnsi="Times New Roman" w:cs="Times New Roman"/>
          <w:sz w:val="24"/>
          <w:szCs w:val="24"/>
        </w:rPr>
        <w:t xml:space="preserve">Šios priemonės padėjo kurti pilietišką, </w:t>
      </w:r>
      <w:r w:rsidR="00357FB6">
        <w:rPr>
          <w:rFonts w:ascii="Times New Roman" w:hAnsi="Times New Roman" w:cs="Times New Roman"/>
          <w:sz w:val="24"/>
          <w:szCs w:val="24"/>
        </w:rPr>
        <w:t>kūrybišką, sveikai ir saugiai gyvenančią bendruomenę.</w:t>
      </w:r>
    </w:p>
    <w:p w14:paraId="4E6B56DB" w14:textId="2166855B" w:rsidR="00996E06" w:rsidRDefault="00996E06" w:rsidP="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4B81C87" w14:textId="2404A0E7" w:rsidR="00621D1C" w:rsidRDefault="00621D1C" w:rsidP="00621D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 Mokyklos išorinės aplinkos analizė</w:t>
      </w:r>
    </w:p>
    <w:p w14:paraId="162B2C0E" w14:textId="77777777" w:rsidR="00621D1C" w:rsidRDefault="00621D1C" w:rsidP="00621D1C">
      <w:pPr>
        <w:spacing w:after="0" w:line="240" w:lineRule="auto"/>
        <w:jc w:val="center"/>
        <w:rPr>
          <w:rFonts w:ascii="Times New Roman" w:hAnsi="Times New Roman" w:cs="Times New Roman"/>
          <w:b/>
          <w:sz w:val="24"/>
          <w:szCs w:val="24"/>
        </w:rPr>
      </w:pPr>
    </w:p>
    <w:p w14:paraId="1145D3BB" w14:textId="77777777" w:rsidR="00621D1C" w:rsidRDefault="00621D1C" w:rsidP="00621D1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Mokyklos išorinė aplinka analizuojama PEST (politiniai, ekonominiai, socialiniai, technologiniai veiksniai) analizės metodu.</w:t>
      </w:r>
    </w:p>
    <w:p w14:paraId="3ED85AB7" w14:textId="77777777" w:rsidR="00621D1C" w:rsidRDefault="00621D1C" w:rsidP="00621D1C">
      <w:pPr>
        <w:spacing w:after="0" w:line="240" w:lineRule="auto"/>
        <w:jc w:val="both"/>
        <w:rPr>
          <w:rFonts w:ascii="Times New Roman" w:hAnsi="Times New Roman" w:cs="Times New Roman"/>
          <w:sz w:val="24"/>
          <w:szCs w:val="24"/>
        </w:rPr>
      </w:pPr>
    </w:p>
    <w:tbl>
      <w:tblPr>
        <w:tblStyle w:val="Lentelstinklelis"/>
        <w:tblW w:w="0" w:type="auto"/>
        <w:tblInd w:w="0" w:type="dxa"/>
        <w:tblLook w:val="04A0" w:firstRow="1" w:lastRow="0" w:firstColumn="1" w:lastColumn="0" w:noHBand="0" w:noVBand="1"/>
      </w:tblPr>
      <w:tblGrid>
        <w:gridCol w:w="2761"/>
        <w:gridCol w:w="6867"/>
      </w:tblGrid>
      <w:tr w:rsidR="00621D1C" w14:paraId="247C7553" w14:textId="77777777" w:rsidTr="00356BC8">
        <w:tc>
          <w:tcPr>
            <w:tcW w:w="2761" w:type="dxa"/>
            <w:tcBorders>
              <w:top w:val="single" w:sz="4" w:space="0" w:color="auto"/>
              <w:left w:val="single" w:sz="4" w:space="0" w:color="auto"/>
              <w:bottom w:val="single" w:sz="4" w:space="0" w:color="auto"/>
              <w:right w:val="single" w:sz="4" w:space="0" w:color="auto"/>
            </w:tcBorders>
            <w:hideMark/>
          </w:tcPr>
          <w:p w14:paraId="0D1CF7A6" w14:textId="77777777" w:rsidR="00621D1C" w:rsidRDefault="00621D1C" w:rsidP="00356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Politiniai veiksniai.</w:t>
            </w:r>
          </w:p>
        </w:tc>
        <w:tc>
          <w:tcPr>
            <w:tcW w:w="6867" w:type="dxa"/>
            <w:tcBorders>
              <w:top w:val="single" w:sz="4" w:space="0" w:color="auto"/>
              <w:left w:val="single" w:sz="4" w:space="0" w:color="auto"/>
              <w:bottom w:val="single" w:sz="4" w:space="0" w:color="auto"/>
              <w:right w:val="single" w:sz="4" w:space="0" w:color="auto"/>
            </w:tcBorders>
            <w:hideMark/>
          </w:tcPr>
          <w:p w14:paraId="2B5554A0" w14:textId="77777777" w:rsidR="00621D1C" w:rsidRDefault="00621D1C" w:rsidP="00356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Mokykla yra priklausoma nuo šalyje ir rajone formuojamos švietimo politikos, t. y. Lietuvos Respublikos Vyriausybės bei steigėjo – Jonavos rajono savivaldybės tarybos – sprendimų.</w:t>
            </w:r>
          </w:p>
          <w:p w14:paraId="039C563F" w14:textId="77777777" w:rsidR="00621D1C" w:rsidRDefault="00621D1C" w:rsidP="00356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Mokykla savo veikloje vadovaujasi Lietuvos Respublikos Konstitucija, Lietuvos Respublikos švietimo įstatymu, Vaiko teisių konvencija, Lietuvos Respublikos Vyriausybės nutarimais, Švietimo, mokslo ir sporto ministro įsakymais, kitais teisės aktais, Jonavos rajono savivaldybės tarybos sprendimais, administracijos direktoriaus įsakymais ir kitais teisės aktais bei Jonavos r. </w:t>
            </w:r>
            <w:proofErr w:type="spellStart"/>
            <w:r>
              <w:rPr>
                <w:rFonts w:ascii="Times New Roman" w:hAnsi="Times New Roman" w:cs="Times New Roman"/>
                <w:sz w:val="24"/>
                <w:szCs w:val="24"/>
              </w:rPr>
              <w:t>Kulvos</w:t>
            </w:r>
            <w:proofErr w:type="spellEnd"/>
            <w:r>
              <w:rPr>
                <w:rFonts w:ascii="Times New Roman" w:hAnsi="Times New Roman" w:cs="Times New Roman"/>
                <w:sz w:val="24"/>
                <w:szCs w:val="24"/>
              </w:rPr>
              <w:t xml:space="preserve"> Abraomo Kulviečio  mokyklos nuostatais. </w:t>
            </w:r>
          </w:p>
          <w:p w14:paraId="61C58533" w14:textId="77777777" w:rsidR="00621D1C" w:rsidRDefault="00621D1C" w:rsidP="00356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Mokykla vykdo ikimokyklinio, priešmokyklinio, pradinio, pagrindinio, neformaliojo švietimo programas. Mokyklos veikla grindžiama demokratiškumo, humaniškumo, atsinaujinimo principais.</w:t>
            </w:r>
          </w:p>
          <w:p w14:paraId="1FA55361" w14:textId="111EB2FE" w:rsidR="00411012" w:rsidRDefault="00411012" w:rsidP="00356BC8">
            <w:pPr>
              <w:spacing w:after="0" w:line="240" w:lineRule="auto"/>
              <w:jc w:val="both"/>
              <w:rPr>
                <w:rFonts w:ascii="Times New Roman" w:hAnsi="Times New Roman" w:cs="Times New Roman"/>
                <w:sz w:val="24"/>
                <w:szCs w:val="24"/>
              </w:rPr>
            </w:pPr>
          </w:p>
        </w:tc>
      </w:tr>
      <w:tr w:rsidR="00621D1C" w14:paraId="0564C5D4" w14:textId="77777777" w:rsidTr="00356BC8">
        <w:tc>
          <w:tcPr>
            <w:tcW w:w="2761" w:type="dxa"/>
            <w:tcBorders>
              <w:top w:val="single" w:sz="4" w:space="0" w:color="auto"/>
              <w:left w:val="single" w:sz="4" w:space="0" w:color="auto"/>
              <w:bottom w:val="single" w:sz="4" w:space="0" w:color="auto"/>
              <w:right w:val="single" w:sz="4" w:space="0" w:color="auto"/>
            </w:tcBorders>
            <w:hideMark/>
          </w:tcPr>
          <w:p w14:paraId="55ADB6C2" w14:textId="77777777" w:rsidR="00621D1C" w:rsidRDefault="00621D1C" w:rsidP="00356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Ekonominiai veiksniai.</w:t>
            </w:r>
          </w:p>
        </w:tc>
        <w:tc>
          <w:tcPr>
            <w:tcW w:w="6867" w:type="dxa"/>
            <w:tcBorders>
              <w:top w:val="single" w:sz="4" w:space="0" w:color="auto"/>
              <w:left w:val="single" w:sz="4" w:space="0" w:color="auto"/>
              <w:bottom w:val="single" w:sz="4" w:space="0" w:color="auto"/>
              <w:right w:val="single" w:sz="4" w:space="0" w:color="auto"/>
            </w:tcBorders>
            <w:hideMark/>
          </w:tcPr>
          <w:p w14:paraId="5235F067" w14:textId="77777777" w:rsidR="00621D1C" w:rsidRDefault="00621D1C" w:rsidP="00356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Mokyklos veiklą įtakoja Lietuvos Respublikos ekonomikos rodikliai. Dalį išlaidų (ugdymo lėšas) finansuoja valstybė, o kitą dalį (aplinkos lėšas) – rajono savivaldybė. Mokyklai ugdymo lėšų  pakanka ugdymo planui realizuoti, mokytojų kvalifikacijai tobulinti ir vadovėliams įsigyti, mokymo priemonėms ir pažintinei veiklai. Mokinių pažintinei veiklai naudojamos rėmėjų lėšos. Mokyklos bendruomenės nariai skiria</w:t>
            </w:r>
            <w:r w:rsidRPr="00DF0A45">
              <w:rPr>
                <w:rFonts w:ascii="Times New Roman" w:hAnsi="Times New Roman" w:cs="Times New Roman"/>
                <w:color w:val="FF0000"/>
                <w:sz w:val="24"/>
                <w:szCs w:val="24"/>
              </w:rPr>
              <w:t xml:space="preserve"> </w:t>
            </w:r>
            <w:r w:rsidRPr="009F39E3">
              <w:rPr>
                <w:rFonts w:ascii="Times New Roman" w:hAnsi="Times New Roman" w:cs="Times New Roman"/>
                <w:sz w:val="24"/>
                <w:szCs w:val="24"/>
              </w:rPr>
              <w:t>1,2 proc</w:t>
            </w:r>
            <w:r w:rsidRPr="00DF0A45">
              <w:rPr>
                <w:rFonts w:ascii="Times New Roman" w:hAnsi="Times New Roman" w:cs="Times New Roman"/>
                <w:color w:val="00B0F0"/>
                <w:sz w:val="24"/>
                <w:szCs w:val="24"/>
              </w:rPr>
              <w:t xml:space="preserve">. </w:t>
            </w:r>
            <w:r>
              <w:rPr>
                <w:rFonts w:ascii="Times New Roman" w:hAnsi="Times New Roman" w:cs="Times New Roman"/>
                <w:sz w:val="24"/>
                <w:szCs w:val="24"/>
              </w:rPr>
              <w:t>gyventojų pajamų mokesčio dalį Mokyklai. Lėšos panaudojamos ugdymo reikmėms.</w:t>
            </w:r>
          </w:p>
          <w:p w14:paraId="044926DE" w14:textId="7193E7F1" w:rsidR="00411012" w:rsidRDefault="00411012" w:rsidP="00356BC8">
            <w:pPr>
              <w:spacing w:after="0" w:line="240" w:lineRule="auto"/>
              <w:jc w:val="both"/>
              <w:rPr>
                <w:rFonts w:ascii="Times New Roman" w:hAnsi="Times New Roman" w:cs="Times New Roman"/>
                <w:sz w:val="24"/>
                <w:szCs w:val="24"/>
              </w:rPr>
            </w:pPr>
          </w:p>
        </w:tc>
      </w:tr>
      <w:tr w:rsidR="00621D1C" w14:paraId="6B1CD969" w14:textId="77777777" w:rsidTr="00356BC8">
        <w:tc>
          <w:tcPr>
            <w:tcW w:w="2761" w:type="dxa"/>
            <w:tcBorders>
              <w:top w:val="single" w:sz="4" w:space="0" w:color="auto"/>
              <w:left w:val="single" w:sz="4" w:space="0" w:color="auto"/>
              <w:bottom w:val="single" w:sz="4" w:space="0" w:color="auto"/>
              <w:right w:val="single" w:sz="4" w:space="0" w:color="auto"/>
            </w:tcBorders>
            <w:hideMark/>
          </w:tcPr>
          <w:p w14:paraId="06060BD1" w14:textId="77777777" w:rsidR="00621D1C" w:rsidRDefault="00621D1C" w:rsidP="00356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Socialiniai veiksniai.</w:t>
            </w:r>
          </w:p>
        </w:tc>
        <w:tc>
          <w:tcPr>
            <w:tcW w:w="6867" w:type="dxa"/>
            <w:tcBorders>
              <w:top w:val="single" w:sz="4" w:space="0" w:color="auto"/>
              <w:left w:val="single" w:sz="4" w:space="0" w:color="auto"/>
              <w:bottom w:val="single" w:sz="4" w:space="0" w:color="auto"/>
              <w:right w:val="single" w:sz="4" w:space="0" w:color="auto"/>
            </w:tcBorders>
            <w:hideMark/>
          </w:tcPr>
          <w:p w14:paraId="14583AB0" w14:textId="77777777" w:rsidR="00621D1C" w:rsidRDefault="00621D1C" w:rsidP="00356BC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Dalies gyventojų sunki socialinė padėtis didina socialinius švietimo sistemos, taip pat ir Mokyklos įsipareigojimus. Didėja nedarniose šeimose augančių vaikų bei socialiai problemiškų mokinių skaičius. Daugėja mokinių, kuriems Mokykloje būtina teikti socialinę, specialiąją ir psichologinę pagalbą. </w:t>
            </w:r>
          </w:p>
          <w:p w14:paraId="31001470" w14:textId="7A546FF6" w:rsidR="00411012" w:rsidRDefault="00411012" w:rsidP="00356BC8">
            <w:pPr>
              <w:tabs>
                <w:tab w:val="left" w:pos="567"/>
              </w:tabs>
              <w:spacing w:after="0" w:line="240" w:lineRule="auto"/>
              <w:jc w:val="both"/>
              <w:rPr>
                <w:rFonts w:ascii="Times New Roman" w:hAnsi="Times New Roman" w:cs="Times New Roman"/>
                <w:sz w:val="24"/>
                <w:szCs w:val="24"/>
              </w:rPr>
            </w:pPr>
          </w:p>
        </w:tc>
      </w:tr>
      <w:tr w:rsidR="00621D1C" w14:paraId="5660043A" w14:textId="77777777" w:rsidTr="00356BC8">
        <w:tc>
          <w:tcPr>
            <w:tcW w:w="2761" w:type="dxa"/>
            <w:tcBorders>
              <w:top w:val="single" w:sz="4" w:space="0" w:color="auto"/>
              <w:left w:val="single" w:sz="4" w:space="0" w:color="auto"/>
              <w:bottom w:val="single" w:sz="4" w:space="0" w:color="auto"/>
              <w:right w:val="single" w:sz="4" w:space="0" w:color="auto"/>
            </w:tcBorders>
            <w:hideMark/>
          </w:tcPr>
          <w:p w14:paraId="4CCD9159" w14:textId="77777777" w:rsidR="00621D1C" w:rsidRDefault="00621D1C" w:rsidP="00356BC8">
            <w:pPr>
              <w:spacing w:after="0" w:line="240" w:lineRule="auto"/>
              <w:rPr>
                <w:rFonts w:ascii="Times New Roman" w:hAnsi="Times New Roman" w:cs="Times New Roman"/>
                <w:sz w:val="24"/>
                <w:szCs w:val="24"/>
              </w:rPr>
            </w:pPr>
            <w:r>
              <w:rPr>
                <w:rFonts w:ascii="Times New Roman" w:hAnsi="Times New Roman" w:cs="Times New Roman"/>
                <w:sz w:val="24"/>
                <w:szCs w:val="24"/>
              </w:rPr>
              <w:t>4. Technologiniai veiksniai.</w:t>
            </w:r>
          </w:p>
        </w:tc>
        <w:tc>
          <w:tcPr>
            <w:tcW w:w="6867" w:type="dxa"/>
            <w:tcBorders>
              <w:top w:val="single" w:sz="4" w:space="0" w:color="auto"/>
              <w:left w:val="single" w:sz="4" w:space="0" w:color="auto"/>
              <w:bottom w:val="single" w:sz="4" w:space="0" w:color="auto"/>
              <w:right w:val="single" w:sz="4" w:space="0" w:color="auto"/>
            </w:tcBorders>
            <w:hideMark/>
          </w:tcPr>
          <w:p w14:paraId="054DD515" w14:textId="77777777" w:rsidR="00621D1C" w:rsidRDefault="00621D1C" w:rsidP="00356B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Lietuvoje pastebimas visuomenės kompiuterinio raštingumo augimas. Informacinių technologijų plėtros kryptys apibrėžtos Lietuvos nacionalinėje informacinės visuomenės plėtros koncepcijoje.</w:t>
            </w:r>
          </w:p>
          <w:p w14:paraId="15F440A0" w14:textId="1EF50242" w:rsidR="00621D1C" w:rsidRDefault="00621D1C" w:rsidP="00356BC8">
            <w:pPr>
              <w:spacing w:after="0" w:line="240" w:lineRule="auto"/>
              <w:jc w:val="both"/>
              <w:rPr>
                <w:rFonts w:ascii="Times New Roman" w:hAnsi="Times New Roman" w:cs="Times New Roman"/>
                <w:sz w:val="24"/>
                <w:szCs w:val="24"/>
              </w:rPr>
            </w:pPr>
          </w:p>
        </w:tc>
      </w:tr>
    </w:tbl>
    <w:p w14:paraId="3C8F1790" w14:textId="2952D623" w:rsidR="00621D1C" w:rsidRDefault="00621D1C" w:rsidP="00621D1C">
      <w:pPr>
        <w:spacing w:after="0" w:line="240" w:lineRule="auto"/>
        <w:jc w:val="center"/>
        <w:rPr>
          <w:rFonts w:ascii="Times New Roman" w:hAnsi="Times New Roman" w:cs="Times New Roman"/>
          <w:b/>
          <w:color w:val="000000" w:themeColor="text1"/>
          <w:sz w:val="24"/>
          <w:szCs w:val="24"/>
        </w:rPr>
      </w:pPr>
    </w:p>
    <w:p w14:paraId="06EFFE15" w14:textId="45ABD615" w:rsidR="00996E06" w:rsidRDefault="00621D1C" w:rsidP="0099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3.3</w:t>
      </w:r>
      <w:r w:rsidR="00996E06">
        <w:rPr>
          <w:rFonts w:ascii="Times New Roman" w:hAnsi="Times New Roman" w:cs="Times New Roman"/>
          <w:b/>
          <w:sz w:val="24"/>
          <w:szCs w:val="24"/>
        </w:rPr>
        <w:t>. Mokyklos vidinės situacijos (SSGG) analizė</w:t>
      </w:r>
    </w:p>
    <w:p w14:paraId="27E5C6CC" w14:textId="77FEE951" w:rsidR="00451F02" w:rsidRDefault="00451F02" w:rsidP="00996E06">
      <w:pPr>
        <w:spacing w:after="0" w:line="240" w:lineRule="auto"/>
        <w:rPr>
          <w:rFonts w:ascii="Times New Roman" w:hAnsi="Times New Roman" w:cs="Times New Roman"/>
          <w:b/>
          <w:sz w:val="24"/>
          <w:szCs w:val="24"/>
        </w:rPr>
      </w:pPr>
    </w:p>
    <w:tbl>
      <w:tblPr>
        <w:tblStyle w:val="Lentelstinklelis"/>
        <w:tblW w:w="0" w:type="auto"/>
        <w:tblInd w:w="0" w:type="dxa"/>
        <w:tblLook w:val="04A0" w:firstRow="1" w:lastRow="0" w:firstColumn="1" w:lastColumn="0" w:noHBand="0" w:noVBand="1"/>
      </w:tblPr>
      <w:tblGrid>
        <w:gridCol w:w="4817"/>
        <w:gridCol w:w="4811"/>
      </w:tblGrid>
      <w:tr w:rsidR="00996E06" w14:paraId="664216D0" w14:textId="77777777" w:rsidTr="00996E06">
        <w:tc>
          <w:tcPr>
            <w:tcW w:w="4817" w:type="dxa"/>
            <w:tcBorders>
              <w:top w:val="single" w:sz="4" w:space="0" w:color="auto"/>
              <w:left w:val="single" w:sz="4" w:space="0" w:color="auto"/>
              <w:bottom w:val="single" w:sz="4" w:space="0" w:color="auto"/>
              <w:right w:val="single" w:sz="4" w:space="0" w:color="auto"/>
            </w:tcBorders>
            <w:hideMark/>
          </w:tcPr>
          <w:p w14:paraId="6C8745C8" w14:textId="77777777" w:rsidR="00996E06" w:rsidRDefault="00996E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Stiprybės</w:t>
            </w:r>
          </w:p>
        </w:tc>
        <w:tc>
          <w:tcPr>
            <w:tcW w:w="4811" w:type="dxa"/>
            <w:tcBorders>
              <w:top w:val="single" w:sz="4" w:space="0" w:color="auto"/>
              <w:left w:val="single" w:sz="4" w:space="0" w:color="auto"/>
              <w:bottom w:val="single" w:sz="4" w:space="0" w:color="auto"/>
              <w:right w:val="single" w:sz="4" w:space="0" w:color="auto"/>
            </w:tcBorders>
            <w:hideMark/>
          </w:tcPr>
          <w:p w14:paraId="1C8CF28F" w14:textId="77777777" w:rsidR="00996E06" w:rsidRDefault="00996E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Silpnybės</w:t>
            </w:r>
          </w:p>
        </w:tc>
      </w:tr>
      <w:tr w:rsidR="00996E06" w14:paraId="2C9CF1D0" w14:textId="77777777" w:rsidTr="00996E06">
        <w:tc>
          <w:tcPr>
            <w:tcW w:w="4817" w:type="dxa"/>
            <w:tcBorders>
              <w:top w:val="single" w:sz="4" w:space="0" w:color="auto"/>
              <w:left w:val="single" w:sz="4" w:space="0" w:color="auto"/>
              <w:bottom w:val="single" w:sz="4" w:space="0" w:color="auto"/>
              <w:right w:val="single" w:sz="4" w:space="0" w:color="auto"/>
            </w:tcBorders>
            <w:hideMark/>
          </w:tcPr>
          <w:p w14:paraId="1072129D" w14:textId="77777777" w:rsidR="00996E06" w:rsidRDefault="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Svarbus mokyklos vaidmuo kaimo bendruomenėje.</w:t>
            </w:r>
          </w:p>
          <w:p w14:paraId="0340DDD7" w14:textId="77777777" w:rsidR="00996E06" w:rsidRDefault="004F6C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Geros sąlygos mokymui(</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ir asmenybės raidai.</w:t>
            </w:r>
          </w:p>
          <w:p w14:paraId="7A785DC6" w14:textId="3D886063" w:rsidR="004F6C47" w:rsidRDefault="004F6C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Teikiama pagalba mokiniui.</w:t>
            </w:r>
          </w:p>
          <w:p w14:paraId="76B265B2" w14:textId="77777777" w:rsidR="00996E06" w:rsidRDefault="00FB5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Savitos tradicijos ir veiklos.</w:t>
            </w:r>
          </w:p>
          <w:p w14:paraId="34F445BE" w14:textId="7AD9110E" w:rsidR="00996E06" w:rsidRDefault="00FB5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Mokymui(</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ir darbui palankus m</w:t>
            </w:r>
            <w:r w:rsidR="00DE287E">
              <w:rPr>
                <w:rFonts w:ascii="Times New Roman" w:hAnsi="Times New Roman" w:cs="Times New Roman"/>
                <w:sz w:val="24"/>
                <w:szCs w:val="24"/>
              </w:rPr>
              <w:t>i</w:t>
            </w:r>
            <w:r>
              <w:rPr>
                <w:rFonts w:ascii="Times New Roman" w:hAnsi="Times New Roman" w:cs="Times New Roman"/>
                <w:sz w:val="24"/>
                <w:szCs w:val="24"/>
              </w:rPr>
              <w:t>kroklimatas.</w:t>
            </w:r>
          </w:p>
          <w:p w14:paraId="7D12D541" w14:textId="74436953" w:rsidR="00996E06" w:rsidRDefault="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Efektyvi klasių vadovų veikla.</w:t>
            </w:r>
          </w:p>
          <w:p w14:paraId="0ED00550" w14:textId="77777777" w:rsidR="00996E06" w:rsidRDefault="00FB5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Demokratinio ugdymo principų diegimas.</w:t>
            </w:r>
          </w:p>
          <w:p w14:paraId="571718AF" w14:textId="1C34B75B" w:rsidR="00BC14F9" w:rsidRDefault="00BC1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Mokykloje yra pakankamai kompiuterių,</w:t>
            </w:r>
            <w:r w:rsidR="00D21CC5">
              <w:rPr>
                <w:rFonts w:ascii="Times New Roman" w:hAnsi="Times New Roman" w:cs="Times New Roman"/>
                <w:sz w:val="24"/>
                <w:szCs w:val="24"/>
              </w:rPr>
              <w:t xml:space="preserve"> prijungtų prie internetinio ryšio. Visose klasėse yra kompiuterizuotos mokytojų darbo vietos.</w:t>
            </w:r>
            <w:r>
              <w:rPr>
                <w:rFonts w:ascii="Times New Roman" w:hAnsi="Times New Roman" w:cs="Times New Roman"/>
                <w:sz w:val="24"/>
                <w:szCs w:val="24"/>
              </w:rPr>
              <w:t xml:space="preserve"> </w:t>
            </w:r>
          </w:p>
          <w:p w14:paraId="7E5E80BC" w14:textId="5F8F798E" w:rsidR="00D21CC5" w:rsidRDefault="00D21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Klasėse įrengti stacionarūs vaizdo projektoriai, yra 2 išmanieji ekranai.</w:t>
            </w:r>
          </w:p>
          <w:p w14:paraId="568C0989" w14:textId="7CDD2AC6" w:rsidR="00D21CC5" w:rsidRDefault="00D21C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Visi mokytojai geba naudotis informacinėmis technologijomis, jas taiko savo dalyko pamokose.</w:t>
            </w:r>
          </w:p>
        </w:tc>
        <w:tc>
          <w:tcPr>
            <w:tcW w:w="4811" w:type="dxa"/>
            <w:tcBorders>
              <w:top w:val="single" w:sz="4" w:space="0" w:color="auto"/>
              <w:left w:val="single" w:sz="4" w:space="0" w:color="auto"/>
              <w:bottom w:val="single" w:sz="4" w:space="0" w:color="auto"/>
              <w:right w:val="single" w:sz="4" w:space="0" w:color="auto"/>
            </w:tcBorders>
            <w:hideMark/>
          </w:tcPr>
          <w:p w14:paraId="5556AE66" w14:textId="77777777" w:rsidR="00996E06" w:rsidRDefault="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Silpna dalies mokinių mokymosi motyvacija ir žemi akademiniai pasiekimai.</w:t>
            </w:r>
          </w:p>
          <w:p w14:paraId="796D72E4" w14:textId="77777777" w:rsidR="00996E06" w:rsidRDefault="00FB5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Nepakankamas mokinių tėvų dėmesys jų vaikų mokymuisi ir elgesiui.</w:t>
            </w:r>
          </w:p>
          <w:p w14:paraId="3C25984D" w14:textId="4AAB8735" w:rsidR="00996E06" w:rsidRDefault="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 visi bendruomenės nariai laikosi priimtų susitarimų.</w:t>
            </w:r>
          </w:p>
          <w:p w14:paraId="316ECF33" w14:textId="4F595393" w:rsidR="00857F44" w:rsidRDefault="0085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Reikalingas dalies mokyklos patalpų ir lauko erdvių atnaujinimas.</w:t>
            </w:r>
          </w:p>
          <w:p w14:paraId="76DD8DFC" w14:textId="1AEF3891" w:rsidR="00536032" w:rsidRDefault="00BC1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Nepakankama dalies pedagogų kvalifikacija dirbant su atnaujintomis ugdymo programomis.</w:t>
            </w:r>
          </w:p>
        </w:tc>
      </w:tr>
      <w:tr w:rsidR="00996E06" w14:paraId="39B4D7A3" w14:textId="77777777" w:rsidTr="00996E06">
        <w:tc>
          <w:tcPr>
            <w:tcW w:w="4817" w:type="dxa"/>
            <w:tcBorders>
              <w:top w:val="single" w:sz="4" w:space="0" w:color="auto"/>
              <w:left w:val="single" w:sz="4" w:space="0" w:color="auto"/>
              <w:bottom w:val="single" w:sz="4" w:space="0" w:color="auto"/>
              <w:right w:val="single" w:sz="4" w:space="0" w:color="auto"/>
            </w:tcBorders>
            <w:hideMark/>
          </w:tcPr>
          <w:p w14:paraId="1BF57662" w14:textId="77777777" w:rsidR="00996E06" w:rsidRDefault="00996E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Galimybės</w:t>
            </w:r>
          </w:p>
        </w:tc>
        <w:tc>
          <w:tcPr>
            <w:tcW w:w="4811" w:type="dxa"/>
            <w:tcBorders>
              <w:top w:val="single" w:sz="4" w:space="0" w:color="auto"/>
              <w:left w:val="single" w:sz="4" w:space="0" w:color="auto"/>
              <w:bottom w:val="single" w:sz="4" w:space="0" w:color="auto"/>
              <w:right w:val="single" w:sz="4" w:space="0" w:color="auto"/>
            </w:tcBorders>
            <w:hideMark/>
          </w:tcPr>
          <w:p w14:paraId="32CB3B75" w14:textId="77777777" w:rsidR="00996E06" w:rsidRDefault="00996E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Grėsmės</w:t>
            </w:r>
          </w:p>
        </w:tc>
      </w:tr>
      <w:tr w:rsidR="00996E06" w14:paraId="78E231A5" w14:textId="77777777" w:rsidTr="00996E06">
        <w:tc>
          <w:tcPr>
            <w:tcW w:w="4817" w:type="dxa"/>
            <w:tcBorders>
              <w:top w:val="single" w:sz="4" w:space="0" w:color="auto"/>
              <w:left w:val="single" w:sz="4" w:space="0" w:color="auto"/>
              <w:bottom w:val="single" w:sz="4" w:space="0" w:color="auto"/>
              <w:right w:val="single" w:sz="4" w:space="0" w:color="auto"/>
            </w:tcBorders>
            <w:hideMark/>
          </w:tcPr>
          <w:p w14:paraId="3B1DA1C9" w14:textId="7DF6CE0B" w:rsidR="00996E06" w:rsidRDefault="00FB5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Mokinių mokėjimo mokytis motyvacijos stiprinimas.</w:t>
            </w:r>
          </w:p>
          <w:p w14:paraId="7AD46359" w14:textId="77777777" w:rsidR="00996E06" w:rsidRDefault="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Mokymosi aplinkų gerinimas.</w:t>
            </w:r>
          </w:p>
          <w:p w14:paraId="40F44A8A" w14:textId="77777777" w:rsidR="00996E06" w:rsidRDefault="00FB5F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Ugdymo proceso organizavimo tobulinimas, atsižvelgiant į mokinių poreikius</w:t>
            </w:r>
            <w:r w:rsidR="004457D5">
              <w:rPr>
                <w:rFonts w:ascii="Times New Roman" w:hAnsi="Times New Roman" w:cs="Times New Roman"/>
                <w:sz w:val="24"/>
                <w:szCs w:val="24"/>
              </w:rPr>
              <w:t xml:space="preserve"> ir mokymosi galimybes.</w:t>
            </w:r>
          </w:p>
          <w:p w14:paraId="7E1CE6AE" w14:textId="28F8C95D" w:rsidR="00996E06" w:rsidRDefault="009F39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Tėvų švietimas </w:t>
            </w:r>
            <w:r w:rsidR="00DE287E" w:rsidRPr="009F39E3">
              <w:rPr>
                <w:rFonts w:ascii="Times New Roman" w:hAnsi="Times New Roman" w:cs="Times New Roman"/>
                <w:sz w:val="24"/>
                <w:szCs w:val="24"/>
              </w:rPr>
              <w:t xml:space="preserve">siekiant tėvų </w:t>
            </w:r>
            <w:r w:rsidR="004457D5">
              <w:rPr>
                <w:rFonts w:ascii="Times New Roman" w:hAnsi="Times New Roman" w:cs="Times New Roman"/>
                <w:sz w:val="24"/>
                <w:szCs w:val="24"/>
              </w:rPr>
              <w:t>pagalb</w:t>
            </w:r>
            <w:r w:rsidR="00DE287E" w:rsidRPr="009F39E3">
              <w:rPr>
                <w:rFonts w:ascii="Times New Roman" w:hAnsi="Times New Roman" w:cs="Times New Roman"/>
                <w:sz w:val="24"/>
                <w:szCs w:val="24"/>
              </w:rPr>
              <w:t>os</w:t>
            </w:r>
            <w:r w:rsidR="004457D5">
              <w:rPr>
                <w:rFonts w:ascii="Times New Roman" w:hAnsi="Times New Roman" w:cs="Times New Roman"/>
                <w:sz w:val="24"/>
                <w:szCs w:val="24"/>
              </w:rPr>
              <w:t xml:space="preserve"> mokiniams.</w:t>
            </w:r>
          </w:p>
        </w:tc>
        <w:tc>
          <w:tcPr>
            <w:tcW w:w="4811" w:type="dxa"/>
            <w:tcBorders>
              <w:top w:val="single" w:sz="4" w:space="0" w:color="auto"/>
              <w:left w:val="single" w:sz="4" w:space="0" w:color="auto"/>
              <w:bottom w:val="single" w:sz="4" w:space="0" w:color="auto"/>
              <w:right w:val="single" w:sz="4" w:space="0" w:color="auto"/>
            </w:tcBorders>
            <w:hideMark/>
          </w:tcPr>
          <w:p w14:paraId="35CAA935" w14:textId="31CD6B69" w:rsidR="00996E06" w:rsidRDefault="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Neigiamų socialinių reiškinių </w:t>
            </w:r>
            <w:r w:rsidR="0097611D">
              <w:rPr>
                <w:rFonts w:ascii="Times New Roman" w:hAnsi="Times New Roman" w:cs="Times New Roman"/>
                <w:sz w:val="24"/>
                <w:szCs w:val="24"/>
              </w:rPr>
              <w:t xml:space="preserve"> </w:t>
            </w:r>
            <w:r w:rsidR="0097611D" w:rsidRPr="009F39E3">
              <w:rPr>
                <w:rFonts w:ascii="Times New Roman" w:hAnsi="Times New Roman" w:cs="Times New Roman"/>
                <w:sz w:val="24"/>
                <w:szCs w:val="24"/>
              </w:rPr>
              <w:t>įtaka mokyklos aplinkai ir veiklai</w:t>
            </w:r>
            <w:r w:rsidRPr="009F39E3">
              <w:rPr>
                <w:rFonts w:ascii="Times New Roman" w:hAnsi="Times New Roman" w:cs="Times New Roman"/>
                <w:sz w:val="24"/>
                <w:szCs w:val="24"/>
              </w:rPr>
              <w:t xml:space="preserve"> (socialinė rizika, didėjantis </w:t>
            </w:r>
            <w:r>
              <w:rPr>
                <w:rFonts w:ascii="Times New Roman" w:hAnsi="Times New Roman" w:cs="Times New Roman"/>
                <w:sz w:val="24"/>
                <w:szCs w:val="24"/>
              </w:rPr>
              <w:t>agresyvumas, tėvų abejingumas savo vaikų poreikiams bei problemoms).</w:t>
            </w:r>
          </w:p>
          <w:p w14:paraId="32574A15" w14:textId="77777777" w:rsidR="004457D5" w:rsidRDefault="00857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Vaikų skaičiaus mažėjimas dėl ekonominių, demografinių ir socialinių veiksnių.</w:t>
            </w:r>
          </w:p>
          <w:p w14:paraId="77CC6F99" w14:textId="276BB1DF" w:rsidR="00BC14F9" w:rsidRDefault="00BC14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Reformos švietimo sistemoje.</w:t>
            </w:r>
          </w:p>
        </w:tc>
      </w:tr>
    </w:tbl>
    <w:p w14:paraId="18978AE5" w14:textId="77777777" w:rsidR="00996E06" w:rsidRDefault="00996E06" w:rsidP="00996E06">
      <w:pPr>
        <w:spacing w:after="0" w:line="240" w:lineRule="auto"/>
        <w:jc w:val="center"/>
        <w:rPr>
          <w:rFonts w:ascii="Times New Roman" w:hAnsi="Times New Roman" w:cs="Times New Roman"/>
          <w:b/>
          <w:sz w:val="24"/>
          <w:szCs w:val="24"/>
        </w:rPr>
      </w:pPr>
    </w:p>
    <w:p w14:paraId="45F68C3D" w14:textId="77777777" w:rsidR="001E1F35" w:rsidRDefault="001E1F35" w:rsidP="00996E06">
      <w:pPr>
        <w:spacing w:after="0" w:line="240" w:lineRule="auto"/>
        <w:jc w:val="center"/>
        <w:rPr>
          <w:rFonts w:ascii="Times New Roman" w:hAnsi="Times New Roman" w:cs="Times New Roman"/>
          <w:b/>
          <w:color w:val="000000" w:themeColor="text1"/>
          <w:sz w:val="24"/>
          <w:szCs w:val="24"/>
        </w:rPr>
      </w:pPr>
    </w:p>
    <w:p w14:paraId="1AA80B21" w14:textId="707B519B" w:rsidR="00996E06" w:rsidRDefault="001E1F35" w:rsidP="00996E0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IV</w:t>
      </w:r>
      <w:r w:rsidR="00996E06">
        <w:rPr>
          <w:rFonts w:ascii="Times New Roman" w:hAnsi="Times New Roman" w:cs="Times New Roman"/>
          <w:b/>
          <w:color w:val="000000" w:themeColor="text1"/>
          <w:sz w:val="24"/>
          <w:szCs w:val="24"/>
        </w:rPr>
        <w:t xml:space="preserve"> SKYRIUS</w:t>
      </w:r>
    </w:p>
    <w:p w14:paraId="43A4C8ED" w14:textId="6E24D747" w:rsidR="00996E06" w:rsidRDefault="00996E06" w:rsidP="00996E06">
      <w:pPr>
        <w:spacing w:after="0" w:line="240" w:lineRule="auto"/>
        <w:jc w:val="center"/>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MOKYKLOS </w:t>
      </w:r>
      <w:r>
        <w:rPr>
          <w:rFonts w:ascii="Times New Roman" w:hAnsi="Times New Roman" w:cs="Times New Roman"/>
          <w:b/>
          <w:sz w:val="24"/>
          <w:szCs w:val="24"/>
        </w:rPr>
        <w:t xml:space="preserve">VEIKLOS STRATEGIJA </w:t>
      </w:r>
      <w:r w:rsidR="00DF0A45" w:rsidRPr="002845A7">
        <w:rPr>
          <w:rFonts w:ascii="Times New Roman" w:hAnsi="Times New Roman" w:cs="Times New Roman"/>
          <w:b/>
          <w:sz w:val="24"/>
          <w:szCs w:val="24"/>
        </w:rPr>
        <w:t xml:space="preserve">2023 – 2025 </w:t>
      </w:r>
      <w:r>
        <w:rPr>
          <w:rFonts w:ascii="Times New Roman" w:hAnsi="Times New Roman" w:cs="Times New Roman"/>
          <w:b/>
          <w:sz w:val="24"/>
          <w:szCs w:val="24"/>
        </w:rPr>
        <w:t xml:space="preserve">METAMS </w:t>
      </w:r>
    </w:p>
    <w:p w14:paraId="23BD081D" w14:textId="77777777" w:rsidR="00996E06" w:rsidRDefault="00996E06" w:rsidP="00996E06">
      <w:pPr>
        <w:spacing w:after="0" w:line="240" w:lineRule="auto"/>
        <w:jc w:val="center"/>
        <w:rPr>
          <w:rFonts w:ascii="Times New Roman" w:hAnsi="Times New Roman" w:cs="Times New Roman"/>
          <w:b/>
          <w:sz w:val="24"/>
          <w:szCs w:val="24"/>
        </w:rPr>
      </w:pPr>
    </w:p>
    <w:p w14:paraId="25ECF61C" w14:textId="77777777" w:rsidR="00996E06" w:rsidRDefault="00996E06" w:rsidP="0099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4.1. Mokyklos vizija</w:t>
      </w:r>
    </w:p>
    <w:p w14:paraId="0EAA6525" w14:textId="77777777" w:rsidR="00996E06" w:rsidRDefault="00996E06" w:rsidP="00996E06">
      <w:pPr>
        <w:spacing w:after="0" w:line="240" w:lineRule="auto"/>
        <w:jc w:val="center"/>
        <w:rPr>
          <w:rFonts w:ascii="Times New Roman" w:hAnsi="Times New Roman" w:cs="Times New Roman"/>
          <w:b/>
          <w:sz w:val="24"/>
          <w:szCs w:val="24"/>
        </w:rPr>
      </w:pPr>
    </w:p>
    <w:p w14:paraId="39F6EF2B" w14:textId="77777777" w:rsidR="00996E06" w:rsidRDefault="00996E06"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Nuolat besimokanti, atvira kaitai, veikli, telkianti </w:t>
      </w:r>
      <w:proofErr w:type="spellStart"/>
      <w:r>
        <w:rPr>
          <w:rFonts w:ascii="Times New Roman" w:hAnsi="Times New Roman" w:cs="Times New Roman"/>
          <w:sz w:val="24"/>
          <w:szCs w:val="24"/>
        </w:rPr>
        <w:t>Kulvos</w:t>
      </w:r>
      <w:proofErr w:type="spellEnd"/>
      <w:r>
        <w:rPr>
          <w:rFonts w:ascii="Times New Roman" w:hAnsi="Times New Roman" w:cs="Times New Roman"/>
          <w:sz w:val="24"/>
          <w:szCs w:val="24"/>
        </w:rPr>
        <w:t xml:space="preserve"> seniūnijos bendruomenę švietimo institucija.</w:t>
      </w:r>
    </w:p>
    <w:p w14:paraId="51421D56" w14:textId="77777777" w:rsidR="00996E06" w:rsidRDefault="00996E06" w:rsidP="00996E06">
      <w:pPr>
        <w:spacing w:after="0" w:line="240" w:lineRule="auto"/>
        <w:jc w:val="center"/>
        <w:rPr>
          <w:rFonts w:ascii="Times New Roman" w:hAnsi="Times New Roman" w:cs="Times New Roman"/>
          <w:b/>
          <w:sz w:val="24"/>
          <w:szCs w:val="24"/>
        </w:rPr>
      </w:pPr>
    </w:p>
    <w:p w14:paraId="706C487A" w14:textId="77777777" w:rsidR="00996E06" w:rsidRDefault="00996E06" w:rsidP="0099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 Mokyklos misija</w:t>
      </w:r>
    </w:p>
    <w:p w14:paraId="0525612B" w14:textId="77777777" w:rsidR="00996E06" w:rsidRDefault="00996E06" w:rsidP="00996E06">
      <w:pPr>
        <w:spacing w:after="0" w:line="240" w:lineRule="auto"/>
        <w:jc w:val="center"/>
        <w:rPr>
          <w:rFonts w:ascii="Times New Roman" w:hAnsi="Times New Roman" w:cs="Times New Roman"/>
          <w:b/>
          <w:sz w:val="24"/>
          <w:szCs w:val="24"/>
        </w:rPr>
      </w:pPr>
    </w:p>
    <w:p w14:paraId="060D5104" w14:textId="77777777" w:rsidR="00996E06" w:rsidRDefault="00996E06" w:rsidP="009B24B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Ugdyti mokinių vertybines nuostatas, bendrąsias ir dalykines kompetencijas, atsižvelgiant į kiekvieno mokinio poreikius ir gebėjimus, rengti juos tolimesniam mokymuisi, profesinei karjerai ir savarankiškam gyvenimui besikeičiančioje visuomenėje.</w:t>
      </w:r>
    </w:p>
    <w:p w14:paraId="47E9C83D" w14:textId="77777777" w:rsidR="00996E06" w:rsidRDefault="00996E06" w:rsidP="00996E06">
      <w:pPr>
        <w:spacing w:after="0" w:line="240" w:lineRule="auto"/>
        <w:jc w:val="center"/>
        <w:rPr>
          <w:rFonts w:ascii="Times New Roman" w:hAnsi="Times New Roman" w:cs="Times New Roman"/>
          <w:b/>
          <w:sz w:val="24"/>
          <w:szCs w:val="24"/>
        </w:rPr>
      </w:pPr>
    </w:p>
    <w:p w14:paraId="6EB3B86E" w14:textId="77777777" w:rsidR="00996E06" w:rsidRDefault="00996E06" w:rsidP="0099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4.3. Mokyklos filosofija</w:t>
      </w:r>
    </w:p>
    <w:p w14:paraId="7FB73FDB" w14:textId="77777777" w:rsidR="00996E06" w:rsidRDefault="00996E06" w:rsidP="00996E06">
      <w:pPr>
        <w:spacing w:after="0" w:line="240" w:lineRule="auto"/>
        <w:jc w:val="center"/>
        <w:rPr>
          <w:rFonts w:ascii="Times New Roman" w:hAnsi="Times New Roman" w:cs="Times New Roman"/>
          <w:b/>
          <w:sz w:val="24"/>
          <w:szCs w:val="24"/>
        </w:rPr>
      </w:pPr>
    </w:p>
    <w:p w14:paraId="3419A3FA" w14:textId="77777777" w:rsidR="00996E06" w:rsidRDefault="00996E06"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Šiame pasaulyje svarbu ne tai, kur stovime, o kuria kryptimi judame...(O. V. Holmsas)</w:t>
      </w:r>
    </w:p>
    <w:p w14:paraId="56B48B8E" w14:textId="77777777" w:rsidR="00996E06" w:rsidRDefault="00996E06" w:rsidP="00996E06">
      <w:pPr>
        <w:spacing w:after="0" w:line="240" w:lineRule="auto"/>
        <w:jc w:val="center"/>
        <w:rPr>
          <w:rFonts w:ascii="Times New Roman" w:hAnsi="Times New Roman" w:cs="Times New Roman"/>
          <w:b/>
          <w:sz w:val="24"/>
          <w:szCs w:val="24"/>
        </w:rPr>
      </w:pPr>
    </w:p>
    <w:p w14:paraId="675AA957" w14:textId="77777777" w:rsidR="00996E06" w:rsidRDefault="00996E06" w:rsidP="0099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 Mokyklos vertybės</w:t>
      </w:r>
    </w:p>
    <w:p w14:paraId="1C1F57E2" w14:textId="77777777" w:rsidR="00996E06" w:rsidRDefault="00996E06" w:rsidP="00996E06">
      <w:pPr>
        <w:spacing w:after="0" w:line="240" w:lineRule="auto"/>
        <w:jc w:val="center"/>
        <w:rPr>
          <w:rFonts w:ascii="Times New Roman" w:hAnsi="Times New Roman" w:cs="Times New Roman"/>
          <w:b/>
          <w:sz w:val="24"/>
          <w:szCs w:val="24"/>
        </w:rPr>
      </w:pPr>
    </w:p>
    <w:p w14:paraId="797B3471" w14:textId="77777777" w:rsidR="00996E06" w:rsidRDefault="00ED50D1" w:rsidP="00996E0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Atsakomybė ir sąžiningumas</w:t>
      </w:r>
      <w:r w:rsidR="00996E06">
        <w:rPr>
          <w:rFonts w:ascii="Times New Roman" w:hAnsi="Times New Roman" w:cs="Times New Roman"/>
          <w:sz w:val="24"/>
          <w:szCs w:val="24"/>
        </w:rPr>
        <w:t xml:space="preserve">, </w:t>
      </w:r>
      <w:r>
        <w:rPr>
          <w:rFonts w:ascii="Times New Roman" w:hAnsi="Times New Roman" w:cs="Times New Roman"/>
          <w:sz w:val="24"/>
          <w:szCs w:val="24"/>
        </w:rPr>
        <w:t xml:space="preserve">asmeninės pažangos siekis, </w:t>
      </w:r>
      <w:r w:rsidR="00996E06">
        <w:rPr>
          <w:rFonts w:ascii="Times New Roman" w:hAnsi="Times New Roman" w:cs="Times New Roman"/>
          <w:sz w:val="24"/>
          <w:szCs w:val="24"/>
        </w:rPr>
        <w:t>bendradarbiavimas</w:t>
      </w:r>
      <w:r>
        <w:rPr>
          <w:rFonts w:ascii="Times New Roman" w:hAnsi="Times New Roman" w:cs="Times New Roman"/>
          <w:sz w:val="24"/>
          <w:szCs w:val="24"/>
        </w:rPr>
        <w:t xml:space="preserve"> ir bendruomeniškumas</w:t>
      </w:r>
      <w:r w:rsidR="00996E06">
        <w:rPr>
          <w:rFonts w:ascii="Times New Roman" w:hAnsi="Times New Roman" w:cs="Times New Roman"/>
          <w:sz w:val="24"/>
          <w:szCs w:val="24"/>
        </w:rPr>
        <w:t>, kūrybiškumas.</w:t>
      </w:r>
    </w:p>
    <w:p w14:paraId="08C13FAD" w14:textId="77777777" w:rsidR="00996E06" w:rsidRDefault="00996E06" w:rsidP="0099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4.5. Prioritetai</w:t>
      </w:r>
    </w:p>
    <w:p w14:paraId="78B47FA6" w14:textId="77777777" w:rsidR="00996E06" w:rsidRDefault="00996E06" w:rsidP="00996E06">
      <w:pPr>
        <w:spacing w:after="0" w:line="240" w:lineRule="auto"/>
        <w:jc w:val="center"/>
        <w:rPr>
          <w:rFonts w:ascii="Times New Roman" w:hAnsi="Times New Roman" w:cs="Times New Roman"/>
          <w:b/>
          <w:sz w:val="24"/>
          <w:szCs w:val="24"/>
        </w:rPr>
      </w:pPr>
    </w:p>
    <w:p w14:paraId="11E396D5" w14:textId="44057746" w:rsidR="000D317A" w:rsidRPr="000D317A" w:rsidRDefault="00996E06" w:rsidP="000D317A">
      <w:pPr>
        <w:spacing w:after="0"/>
        <w:contextualSpacing/>
        <w:jc w:val="both"/>
        <w:rPr>
          <w:rFonts w:ascii="Times New Roman" w:eastAsia="Times New Roman" w:hAnsi="Times New Roman" w:cs="Times New Roman"/>
          <w:color w:val="00B0F0"/>
          <w:sz w:val="24"/>
          <w:szCs w:val="24"/>
        </w:rPr>
      </w:pPr>
      <w:r w:rsidRPr="000D317A">
        <w:rPr>
          <w:rFonts w:ascii="Times New Roman" w:hAnsi="Times New Roman" w:cs="Times New Roman"/>
          <w:b/>
          <w:color w:val="000000" w:themeColor="text1"/>
          <w:sz w:val="24"/>
          <w:szCs w:val="24"/>
        </w:rPr>
        <w:t xml:space="preserve">1 prioritetas. </w:t>
      </w:r>
      <w:r w:rsidR="000D317A" w:rsidRPr="00BB0B3D">
        <w:rPr>
          <w:rFonts w:ascii="Times New Roman" w:eastAsia="Times New Roman" w:hAnsi="Times New Roman" w:cs="Times New Roman"/>
          <w:sz w:val="24"/>
          <w:szCs w:val="24"/>
        </w:rPr>
        <w:t>Įtraukiojo ugdymo nuostatų įgyvendinimas.</w:t>
      </w:r>
    </w:p>
    <w:p w14:paraId="09BA462B" w14:textId="14790CE0" w:rsidR="000D317A" w:rsidRPr="00BB0B3D" w:rsidRDefault="00996E06" w:rsidP="000D317A">
      <w:pPr>
        <w:spacing w:after="0" w:line="240" w:lineRule="auto"/>
        <w:jc w:val="both"/>
        <w:rPr>
          <w:rFonts w:ascii="Times New Roman" w:eastAsia="Times New Roman" w:hAnsi="Times New Roman" w:cs="Times New Roman"/>
          <w:sz w:val="24"/>
          <w:szCs w:val="24"/>
        </w:rPr>
      </w:pPr>
      <w:r w:rsidRPr="000D317A">
        <w:rPr>
          <w:rFonts w:ascii="Times New Roman" w:hAnsi="Times New Roman" w:cs="Times New Roman"/>
          <w:b/>
          <w:color w:val="000000" w:themeColor="text1"/>
          <w:sz w:val="24"/>
          <w:szCs w:val="24"/>
        </w:rPr>
        <w:t xml:space="preserve">2 prioritetas. </w:t>
      </w:r>
      <w:r w:rsidR="000D317A" w:rsidRPr="00BB0B3D">
        <w:rPr>
          <w:rFonts w:ascii="Times New Roman" w:eastAsia="Times New Roman" w:hAnsi="Times New Roman" w:cs="Times New Roman"/>
          <w:sz w:val="24"/>
          <w:szCs w:val="24"/>
        </w:rPr>
        <w:t>Mokymuisi ir darbui palanki aplinka.</w:t>
      </w:r>
    </w:p>
    <w:p w14:paraId="7D59C8D4" w14:textId="77777777" w:rsidR="000D317A" w:rsidRDefault="000D317A" w:rsidP="000D317A">
      <w:pPr>
        <w:spacing w:after="0" w:line="240" w:lineRule="auto"/>
        <w:rPr>
          <w:rFonts w:ascii="Times New Roman" w:hAnsi="Times New Roman" w:cs="Times New Roman"/>
          <w:b/>
          <w:sz w:val="24"/>
          <w:szCs w:val="24"/>
        </w:rPr>
      </w:pPr>
    </w:p>
    <w:p w14:paraId="51E71B45" w14:textId="77777777" w:rsidR="00996E06" w:rsidRDefault="00996E06" w:rsidP="0099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 Strateginiai tikslai ir uždaviniai</w:t>
      </w:r>
    </w:p>
    <w:p w14:paraId="2A0DFEA2" w14:textId="77777777" w:rsidR="00996E06" w:rsidRDefault="00996E06" w:rsidP="00996E06">
      <w:pPr>
        <w:spacing w:after="0" w:line="240" w:lineRule="auto"/>
        <w:jc w:val="center"/>
        <w:rPr>
          <w:rFonts w:ascii="Times New Roman" w:hAnsi="Times New Roman" w:cs="Times New Roman"/>
          <w:b/>
          <w:sz w:val="24"/>
          <w:szCs w:val="24"/>
        </w:rPr>
      </w:pPr>
    </w:p>
    <w:p w14:paraId="75EE5B26" w14:textId="55916C45" w:rsidR="00996E06" w:rsidRDefault="00996E06" w:rsidP="00996E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Tikslas. </w:t>
      </w:r>
      <w:r w:rsidR="00FE048D">
        <w:rPr>
          <w:rFonts w:ascii="Times New Roman" w:hAnsi="Times New Roman" w:cs="Times New Roman"/>
          <w:sz w:val="24"/>
          <w:szCs w:val="24"/>
        </w:rPr>
        <w:t>S</w:t>
      </w:r>
      <w:r w:rsidR="00BB0B3D">
        <w:rPr>
          <w:rFonts w:ascii="Times New Roman" w:hAnsi="Times New Roman" w:cs="Times New Roman"/>
          <w:sz w:val="24"/>
          <w:szCs w:val="24"/>
        </w:rPr>
        <w:t xml:space="preserve">tiprinti </w:t>
      </w:r>
      <w:proofErr w:type="spellStart"/>
      <w:r w:rsidR="00BB0B3D">
        <w:rPr>
          <w:rFonts w:ascii="Times New Roman" w:hAnsi="Times New Roman" w:cs="Times New Roman"/>
          <w:sz w:val="24"/>
          <w:szCs w:val="24"/>
        </w:rPr>
        <w:t>inovatyvų</w:t>
      </w:r>
      <w:proofErr w:type="spellEnd"/>
      <w:r w:rsidR="00BB0B3D">
        <w:rPr>
          <w:rFonts w:ascii="Times New Roman" w:hAnsi="Times New Roman" w:cs="Times New Roman"/>
          <w:sz w:val="24"/>
          <w:szCs w:val="24"/>
        </w:rPr>
        <w:t xml:space="preserve"> ir </w:t>
      </w:r>
      <w:proofErr w:type="spellStart"/>
      <w:r w:rsidR="00BB0B3D">
        <w:rPr>
          <w:rFonts w:ascii="Times New Roman" w:hAnsi="Times New Roman" w:cs="Times New Roman"/>
          <w:sz w:val="24"/>
          <w:szCs w:val="24"/>
        </w:rPr>
        <w:t>įtraukųjį</w:t>
      </w:r>
      <w:proofErr w:type="spellEnd"/>
      <w:r w:rsidR="00851394">
        <w:rPr>
          <w:rFonts w:ascii="Times New Roman" w:hAnsi="Times New Roman" w:cs="Times New Roman"/>
          <w:sz w:val="24"/>
          <w:szCs w:val="24"/>
        </w:rPr>
        <w:t xml:space="preserve"> </w:t>
      </w:r>
      <w:r w:rsidR="00851394" w:rsidRPr="00BB0B3D">
        <w:rPr>
          <w:rFonts w:ascii="Times New Roman" w:hAnsi="Times New Roman" w:cs="Times New Roman"/>
          <w:sz w:val="24"/>
          <w:szCs w:val="24"/>
        </w:rPr>
        <w:t>ugdymą</w:t>
      </w:r>
      <w:r w:rsidRPr="00BB0B3D">
        <w:rPr>
          <w:rFonts w:ascii="Times New Roman" w:hAnsi="Times New Roman" w:cs="Times New Roman"/>
          <w:sz w:val="24"/>
          <w:szCs w:val="24"/>
        </w:rPr>
        <w:t>.</w:t>
      </w:r>
      <w:r w:rsidR="00684AB0" w:rsidRPr="00BB0B3D">
        <w:rPr>
          <w:rFonts w:ascii="Times New Roman" w:hAnsi="Times New Roman" w:cs="Times New Roman"/>
          <w:sz w:val="24"/>
          <w:szCs w:val="24"/>
        </w:rPr>
        <w:t xml:space="preserve"> </w:t>
      </w:r>
    </w:p>
    <w:p w14:paraId="542BB9E3" w14:textId="77777777" w:rsidR="00996E06" w:rsidRDefault="00996E06" w:rsidP="00996E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Uždaviniai:</w:t>
      </w:r>
    </w:p>
    <w:p w14:paraId="2C8727B0" w14:textId="77777777" w:rsidR="00996E06" w:rsidRDefault="00C73EEC" w:rsidP="00996E06">
      <w:pPr>
        <w:pStyle w:val="Sraopastrai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Gerinti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proceso organiza</w:t>
      </w:r>
      <w:r w:rsidR="00845B52">
        <w:rPr>
          <w:rFonts w:ascii="Times New Roman" w:hAnsi="Times New Roman" w:cs="Times New Roman"/>
          <w:sz w:val="24"/>
          <w:szCs w:val="24"/>
        </w:rPr>
        <w:t>vimą, orientuojantis į individualią</w:t>
      </w:r>
      <w:r>
        <w:rPr>
          <w:rFonts w:ascii="Times New Roman" w:hAnsi="Times New Roman" w:cs="Times New Roman"/>
          <w:sz w:val="24"/>
          <w:szCs w:val="24"/>
        </w:rPr>
        <w:t xml:space="preserve"> ugdytinių pažangą</w:t>
      </w:r>
      <w:r w:rsidR="00996E06">
        <w:rPr>
          <w:rFonts w:ascii="Times New Roman" w:hAnsi="Times New Roman" w:cs="Times New Roman"/>
          <w:sz w:val="24"/>
          <w:szCs w:val="24"/>
        </w:rPr>
        <w:t>.</w:t>
      </w:r>
    </w:p>
    <w:p w14:paraId="580A45D4" w14:textId="77777777" w:rsidR="00996E06" w:rsidRDefault="00C73EEC" w:rsidP="00996E06">
      <w:pPr>
        <w:pStyle w:val="Sraopastrai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Tobulinti personalizuotą integralų ugdymą</w:t>
      </w:r>
      <w:r w:rsidR="00996E06">
        <w:rPr>
          <w:rFonts w:ascii="Times New Roman" w:hAnsi="Times New Roman" w:cs="Times New Roman"/>
          <w:sz w:val="24"/>
          <w:szCs w:val="24"/>
        </w:rPr>
        <w:t>.</w:t>
      </w:r>
    </w:p>
    <w:p w14:paraId="1D25CD61" w14:textId="77777777" w:rsidR="00996E06" w:rsidRDefault="007E0EFD" w:rsidP="00996E06">
      <w:pPr>
        <w:pStyle w:val="Sraopastrai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3EEC">
        <w:rPr>
          <w:rFonts w:ascii="Times New Roman" w:hAnsi="Times New Roman" w:cs="Times New Roman"/>
          <w:sz w:val="24"/>
          <w:szCs w:val="24"/>
        </w:rPr>
        <w:t xml:space="preserve">Taikyti </w:t>
      </w:r>
      <w:proofErr w:type="spellStart"/>
      <w:r w:rsidR="00C73EEC">
        <w:rPr>
          <w:rFonts w:ascii="Times New Roman" w:hAnsi="Times New Roman" w:cs="Times New Roman"/>
          <w:sz w:val="24"/>
          <w:szCs w:val="24"/>
        </w:rPr>
        <w:t>inovatyvias</w:t>
      </w:r>
      <w:proofErr w:type="spellEnd"/>
      <w:r w:rsidR="00C73EEC">
        <w:rPr>
          <w:rFonts w:ascii="Times New Roman" w:hAnsi="Times New Roman" w:cs="Times New Roman"/>
          <w:sz w:val="24"/>
          <w:szCs w:val="24"/>
        </w:rPr>
        <w:t xml:space="preserve"> ugdymo priemones</w:t>
      </w:r>
      <w:r w:rsidR="00996E06">
        <w:rPr>
          <w:rFonts w:ascii="Times New Roman" w:hAnsi="Times New Roman" w:cs="Times New Roman"/>
          <w:sz w:val="24"/>
          <w:szCs w:val="24"/>
        </w:rPr>
        <w:t>.</w:t>
      </w:r>
    </w:p>
    <w:p w14:paraId="4E44C347" w14:textId="77777777" w:rsidR="00996E06" w:rsidRDefault="00996E06" w:rsidP="00996E06">
      <w:pPr>
        <w:spacing w:after="0" w:line="240" w:lineRule="auto"/>
        <w:jc w:val="both"/>
        <w:rPr>
          <w:rFonts w:ascii="Times New Roman" w:hAnsi="Times New Roman" w:cs="Times New Roman"/>
          <w:b/>
          <w:sz w:val="24"/>
          <w:szCs w:val="24"/>
        </w:rPr>
      </w:pPr>
    </w:p>
    <w:p w14:paraId="3F0447BF" w14:textId="77777777" w:rsidR="00996E06" w:rsidRDefault="00996E06" w:rsidP="00996E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Tikslas. </w:t>
      </w:r>
      <w:r>
        <w:rPr>
          <w:rFonts w:ascii="Times New Roman" w:hAnsi="Times New Roman" w:cs="Times New Roman"/>
          <w:sz w:val="24"/>
          <w:szCs w:val="24"/>
        </w:rPr>
        <w:t xml:space="preserve">Kurti </w:t>
      </w:r>
      <w:r w:rsidR="00FE048D">
        <w:rPr>
          <w:rFonts w:ascii="Times New Roman" w:hAnsi="Times New Roman" w:cs="Times New Roman"/>
          <w:sz w:val="24"/>
          <w:szCs w:val="24"/>
        </w:rPr>
        <w:t>kiekvieno vaiko mokymąsi įgalinančias aplinkas</w:t>
      </w:r>
      <w:r>
        <w:rPr>
          <w:rFonts w:ascii="Times New Roman" w:hAnsi="Times New Roman" w:cs="Times New Roman"/>
          <w:sz w:val="24"/>
          <w:szCs w:val="24"/>
        </w:rPr>
        <w:t>.</w:t>
      </w:r>
    </w:p>
    <w:p w14:paraId="224132C5" w14:textId="77777777" w:rsidR="00996E06" w:rsidRDefault="00996E06" w:rsidP="00996E0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Uždaviniai:</w:t>
      </w:r>
    </w:p>
    <w:p w14:paraId="3A4574E0" w14:textId="77777777" w:rsidR="00996E06" w:rsidRPr="00BB0B3D" w:rsidRDefault="00C73EEC" w:rsidP="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Pr="00BB0B3D">
        <w:rPr>
          <w:rFonts w:ascii="Times New Roman" w:hAnsi="Times New Roman" w:cs="Times New Roman"/>
          <w:sz w:val="24"/>
          <w:szCs w:val="24"/>
        </w:rPr>
        <w:t>Plėtoti įvairias, patrauklias ugdymo(</w:t>
      </w:r>
      <w:proofErr w:type="spellStart"/>
      <w:r w:rsidRPr="00BB0B3D">
        <w:rPr>
          <w:rFonts w:ascii="Times New Roman" w:hAnsi="Times New Roman" w:cs="Times New Roman"/>
          <w:sz w:val="24"/>
          <w:szCs w:val="24"/>
        </w:rPr>
        <w:t>si</w:t>
      </w:r>
      <w:proofErr w:type="spellEnd"/>
      <w:r w:rsidRPr="00BB0B3D">
        <w:rPr>
          <w:rFonts w:ascii="Times New Roman" w:hAnsi="Times New Roman" w:cs="Times New Roman"/>
          <w:sz w:val="24"/>
          <w:szCs w:val="24"/>
        </w:rPr>
        <w:t>) aplinkas</w:t>
      </w:r>
      <w:r w:rsidR="00996E06" w:rsidRPr="00BB0B3D">
        <w:rPr>
          <w:rFonts w:ascii="Times New Roman" w:hAnsi="Times New Roman" w:cs="Times New Roman"/>
          <w:sz w:val="24"/>
          <w:szCs w:val="24"/>
        </w:rPr>
        <w:t>.</w:t>
      </w:r>
    </w:p>
    <w:p w14:paraId="15A18FE4" w14:textId="77777777" w:rsidR="00996E06" w:rsidRDefault="00C73EEC" w:rsidP="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Gerinti mokyklos bendruomenės socialinį ir emocinį mikroklimatą</w:t>
      </w:r>
      <w:r w:rsidR="00996E06">
        <w:rPr>
          <w:rFonts w:ascii="Times New Roman" w:hAnsi="Times New Roman" w:cs="Times New Roman"/>
          <w:sz w:val="24"/>
          <w:szCs w:val="24"/>
        </w:rPr>
        <w:t>.</w:t>
      </w:r>
    </w:p>
    <w:p w14:paraId="789BE43A" w14:textId="77777777" w:rsidR="00BB0B3D" w:rsidRDefault="00BB0B3D" w:rsidP="00996E06">
      <w:pPr>
        <w:spacing w:after="0" w:line="240" w:lineRule="auto"/>
        <w:jc w:val="center"/>
        <w:rPr>
          <w:rFonts w:ascii="Times New Roman" w:hAnsi="Times New Roman" w:cs="Times New Roman"/>
          <w:b/>
          <w:color w:val="000000" w:themeColor="text1"/>
          <w:sz w:val="24"/>
          <w:szCs w:val="24"/>
        </w:rPr>
      </w:pPr>
    </w:p>
    <w:p w14:paraId="65EC5312" w14:textId="2603BDFA" w:rsidR="00996E06" w:rsidRDefault="001E1F35" w:rsidP="00996E0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w:t>
      </w:r>
      <w:r w:rsidR="00996E06">
        <w:rPr>
          <w:rFonts w:ascii="Times New Roman" w:hAnsi="Times New Roman" w:cs="Times New Roman"/>
          <w:b/>
          <w:color w:val="000000" w:themeColor="text1"/>
          <w:sz w:val="24"/>
          <w:szCs w:val="24"/>
        </w:rPr>
        <w:t xml:space="preserve"> SKYRIUS</w:t>
      </w:r>
    </w:p>
    <w:p w14:paraId="363BD1A6" w14:textId="77777777" w:rsidR="00996E06" w:rsidRDefault="00996E06" w:rsidP="0099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STRATEGIJOS  REALIZAVIMO PRIEMONIŲ PLANAS</w:t>
      </w:r>
    </w:p>
    <w:p w14:paraId="2FE6ADAA" w14:textId="77777777" w:rsidR="00996E06" w:rsidRDefault="00996E06" w:rsidP="00996E06">
      <w:pPr>
        <w:spacing w:after="0" w:line="240" w:lineRule="auto"/>
        <w:jc w:val="center"/>
        <w:rPr>
          <w:rFonts w:ascii="Times New Roman" w:hAnsi="Times New Roman" w:cs="Times New Roman"/>
          <w:b/>
          <w:sz w:val="24"/>
          <w:szCs w:val="24"/>
        </w:rPr>
      </w:pPr>
    </w:p>
    <w:p w14:paraId="3FA11CDD" w14:textId="2F6C4AE6" w:rsidR="00996E06" w:rsidRPr="00BB0B3D" w:rsidRDefault="00996E06" w:rsidP="00996E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prioritetas. </w:t>
      </w:r>
      <w:r w:rsidR="00BB0B3D" w:rsidRPr="00BB0B3D">
        <w:rPr>
          <w:rFonts w:ascii="Times New Roman" w:hAnsi="Times New Roman" w:cs="Times New Roman"/>
          <w:sz w:val="24"/>
          <w:szCs w:val="24"/>
        </w:rPr>
        <w:t>Įtraukiojo ugdymo nuostatų įgyvendinimas.</w:t>
      </w:r>
    </w:p>
    <w:p w14:paraId="16B1A8F7" w14:textId="7876A063" w:rsidR="00996E06" w:rsidRPr="005954BB" w:rsidRDefault="00996E06" w:rsidP="005954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Tikslas</w:t>
      </w:r>
      <w:r w:rsidR="00961CC8">
        <w:rPr>
          <w:rFonts w:ascii="Times New Roman" w:hAnsi="Times New Roman" w:cs="Times New Roman"/>
          <w:sz w:val="24"/>
          <w:szCs w:val="24"/>
        </w:rPr>
        <w:t xml:space="preserve">. Stiprinti </w:t>
      </w:r>
      <w:proofErr w:type="spellStart"/>
      <w:r w:rsidR="00961CC8">
        <w:rPr>
          <w:rFonts w:ascii="Times New Roman" w:hAnsi="Times New Roman" w:cs="Times New Roman"/>
          <w:sz w:val="24"/>
          <w:szCs w:val="24"/>
        </w:rPr>
        <w:t>inovatyvų</w:t>
      </w:r>
      <w:proofErr w:type="spellEnd"/>
      <w:r w:rsidR="00961CC8">
        <w:rPr>
          <w:rFonts w:ascii="Times New Roman" w:hAnsi="Times New Roman" w:cs="Times New Roman"/>
          <w:sz w:val="24"/>
          <w:szCs w:val="24"/>
        </w:rPr>
        <w:t xml:space="preserve"> ir </w:t>
      </w:r>
      <w:proofErr w:type="spellStart"/>
      <w:r w:rsidR="00961CC8" w:rsidRPr="00BB0B3D">
        <w:rPr>
          <w:rFonts w:ascii="Times New Roman" w:hAnsi="Times New Roman" w:cs="Times New Roman"/>
          <w:sz w:val="24"/>
          <w:szCs w:val="24"/>
        </w:rPr>
        <w:t>įtraukųjį</w:t>
      </w:r>
      <w:proofErr w:type="spellEnd"/>
      <w:r w:rsidR="00961CC8" w:rsidRPr="00BB0B3D">
        <w:rPr>
          <w:rFonts w:ascii="Times New Roman" w:hAnsi="Times New Roman" w:cs="Times New Roman"/>
          <w:sz w:val="24"/>
          <w:szCs w:val="24"/>
        </w:rPr>
        <w:t xml:space="preserve"> </w:t>
      </w:r>
      <w:r w:rsidR="00BB0B3D" w:rsidRPr="00BB0B3D">
        <w:rPr>
          <w:rFonts w:ascii="Times New Roman" w:hAnsi="Times New Roman" w:cs="Times New Roman"/>
          <w:sz w:val="24"/>
          <w:szCs w:val="24"/>
        </w:rPr>
        <w:t>ugdymą.</w:t>
      </w:r>
    </w:p>
    <w:tbl>
      <w:tblPr>
        <w:tblStyle w:val="Lentelstinklelis"/>
        <w:tblW w:w="9698" w:type="dxa"/>
        <w:tblInd w:w="0" w:type="dxa"/>
        <w:tblLayout w:type="fixed"/>
        <w:tblLook w:val="04A0" w:firstRow="1" w:lastRow="0" w:firstColumn="1" w:lastColumn="0" w:noHBand="0" w:noVBand="1"/>
      </w:tblPr>
      <w:tblGrid>
        <w:gridCol w:w="1801"/>
        <w:gridCol w:w="2043"/>
        <w:gridCol w:w="1212"/>
        <w:gridCol w:w="1343"/>
        <w:gridCol w:w="1376"/>
        <w:gridCol w:w="1923"/>
      </w:tblGrid>
      <w:tr w:rsidR="000D0DD8" w14:paraId="7656F749" w14:textId="77777777" w:rsidTr="00E71236">
        <w:tc>
          <w:tcPr>
            <w:tcW w:w="1801" w:type="dxa"/>
            <w:tcBorders>
              <w:top w:val="single" w:sz="4" w:space="0" w:color="auto"/>
              <w:left w:val="single" w:sz="4" w:space="0" w:color="auto"/>
              <w:bottom w:val="single" w:sz="4" w:space="0" w:color="auto"/>
              <w:right w:val="single" w:sz="4" w:space="0" w:color="auto"/>
            </w:tcBorders>
            <w:hideMark/>
          </w:tcPr>
          <w:p w14:paraId="38ABD802" w14:textId="77777777" w:rsidR="00996E06" w:rsidRDefault="00996E06" w:rsidP="00D53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Uždaviniai</w:t>
            </w:r>
          </w:p>
        </w:tc>
        <w:tc>
          <w:tcPr>
            <w:tcW w:w="2043" w:type="dxa"/>
            <w:tcBorders>
              <w:top w:val="single" w:sz="4" w:space="0" w:color="auto"/>
              <w:left w:val="single" w:sz="4" w:space="0" w:color="auto"/>
              <w:bottom w:val="single" w:sz="4" w:space="0" w:color="auto"/>
              <w:right w:val="single" w:sz="4" w:space="0" w:color="auto"/>
            </w:tcBorders>
            <w:hideMark/>
          </w:tcPr>
          <w:p w14:paraId="338A9B1F" w14:textId="77777777" w:rsidR="00996E06" w:rsidRDefault="00996E06" w:rsidP="00D53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Priemonės</w:t>
            </w:r>
          </w:p>
        </w:tc>
        <w:tc>
          <w:tcPr>
            <w:tcW w:w="1212" w:type="dxa"/>
            <w:tcBorders>
              <w:top w:val="single" w:sz="4" w:space="0" w:color="auto"/>
              <w:left w:val="single" w:sz="4" w:space="0" w:color="auto"/>
              <w:bottom w:val="single" w:sz="4" w:space="0" w:color="auto"/>
              <w:right w:val="single" w:sz="4" w:space="0" w:color="auto"/>
            </w:tcBorders>
            <w:hideMark/>
          </w:tcPr>
          <w:p w14:paraId="676DB84B" w14:textId="77777777" w:rsidR="00996E06" w:rsidRDefault="00996E06" w:rsidP="00D53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Vykdymo laikas</w:t>
            </w:r>
          </w:p>
        </w:tc>
        <w:tc>
          <w:tcPr>
            <w:tcW w:w="1343" w:type="dxa"/>
            <w:tcBorders>
              <w:top w:val="single" w:sz="4" w:space="0" w:color="auto"/>
              <w:left w:val="single" w:sz="4" w:space="0" w:color="auto"/>
              <w:bottom w:val="single" w:sz="4" w:space="0" w:color="auto"/>
              <w:right w:val="single" w:sz="4" w:space="0" w:color="auto"/>
            </w:tcBorders>
            <w:hideMark/>
          </w:tcPr>
          <w:p w14:paraId="774412BF" w14:textId="77777777" w:rsidR="00996E06" w:rsidRDefault="00996E06" w:rsidP="00D53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Vykdytojai</w:t>
            </w:r>
          </w:p>
        </w:tc>
        <w:tc>
          <w:tcPr>
            <w:tcW w:w="1376" w:type="dxa"/>
            <w:tcBorders>
              <w:top w:val="single" w:sz="4" w:space="0" w:color="auto"/>
              <w:left w:val="single" w:sz="4" w:space="0" w:color="auto"/>
              <w:bottom w:val="single" w:sz="4" w:space="0" w:color="auto"/>
              <w:right w:val="single" w:sz="4" w:space="0" w:color="auto"/>
            </w:tcBorders>
            <w:hideMark/>
          </w:tcPr>
          <w:p w14:paraId="0990331C" w14:textId="77777777" w:rsidR="00996E06" w:rsidRDefault="00996E06" w:rsidP="00D53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Lėšos</w:t>
            </w:r>
          </w:p>
        </w:tc>
        <w:tc>
          <w:tcPr>
            <w:tcW w:w="1923" w:type="dxa"/>
            <w:tcBorders>
              <w:top w:val="single" w:sz="4" w:space="0" w:color="auto"/>
              <w:left w:val="single" w:sz="4" w:space="0" w:color="auto"/>
              <w:bottom w:val="single" w:sz="4" w:space="0" w:color="auto"/>
              <w:right w:val="single" w:sz="4" w:space="0" w:color="auto"/>
            </w:tcBorders>
            <w:hideMark/>
          </w:tcPr>
          <w:p w14:paraId="7C056740" w14:textId="77777777" w:rsidR="00996E06" w:rsidRDefault="00996E06" w:rsidP="00D53A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Laukiamas rezultatas</w:t>
            </w:r>
          </w:p>
        </w:tc>
      </w:tr>
      <w:tr w:rsidR="000D0DD8" w14:paraId="50B51DC5" w14:textId="77777777" w:rsidTr="00E71236">
        <w:tc>
          <w:tcPr>
            <w:tcW w:w="1801" w:type="dxa"/>
            <w:vMerge w:val="restart"/>
            <w:tcBorders>
              <w:top w:val="single" w:sz="4" w:space="0" w:color="auto"/>
              <w:left w:val="single" w:sz="4" w:space="0" w:color="auto"/>
              <w:bottom w:val="single" w:sz="4" w:space="0" w:color="auto"/>
              <w:right w:val="single" w:sz="4" w:space="0" w:color="auto"/>
            </w:tcBorders>
          </w:tcPr>
          <w:p w14:paraId="0159A13C" w14:textId="77777777" w:rsidR="00996E06" w:rsidRDefault="007E0EFD">
            <w:pPr>
              <w:spacing w:after="0" w:line="240" w:lineRule="auto"/>
              <w:rPr>
                <w:rFonts w:ascii="Times New Roman" w:hAnsi="Times New Roman" w:cs="Times New Roman"/>
                <w:sz w:val="24"/>
                <w:szCs w:val="24"/>
              </w:rPr>
            </w:pPr>
            <w:r>
              <w:rPr>
                <w:rFonts w:ascii="Times New Roman" w:hAnsi="Times New Roman" w:cs="Times New Roman"/>
                <w:sz w:val="24"/>
                <w:szCs w:val="24"/>
              </w:rPr>
              <w:t>Gerinti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proceso organiza</w:t>
            </w:r>
            <w:r w:rsidR="00845B52">
              <w:rPr>
                <w:rFonts w:ascii="Times New Roman" w:hAnsi="Times New Roman" w:cs="Times New Roman"/>
                <w:sz w:val="24"/>
                <w:szCs w:val="24"/>
              </w:rPr>
              <w:t>vimą, orientuojantis į individualią</w:t>
            </w:r>
            <w:r>
              <w:rPr>
                <w:rFonts w:ascii="Times New Roman" w:hAnsi="Times New Roman" w:cs="Times New Roman"/>
                <w:sz w:val="24"/>
                <w:szCs w:val="24"/>
              </w:rPr>
              <w:t xml:space="preserve"> ugdytinių pažangą</w:t>
            </w:r>
          </w:p>
          <w:p w14:paraId="668B3C0F" w14:textId="77777777" w:rsidR="00996E06" w:rsidRDefault="00996E06">
            <w:pPr>
              <w:spacing w:after="0" w:line="240" w:lineRule="auto"/>
              <w:rPr>
                <w:rFonts w:ascii="Times New Roman" w:hAnsi="Times New Roman" w:cs="Times New Roman"/>
                <w:sz w:val="24"/>
                <w:szCs w:val="24"/>
              </w:rPr>
            </w:pPr>
          </w:p>
          <w:p w14:paraId="068BED50" w14:textId="77777777" w:rsidR="00996E06" w:rsidRDefault="00996E06">
            <w:pPr>
              <w:spacing w:after="0" w:line="240" w:lineRule="auto"/>
              <w:rPr>
                <w:rFonts w:ascii="Times New Roman" w:hAnsi="Times New Roman" w:cs="Times New Roman"/>
                <w:sz w:val="24"/>
                <w:szCs w:val="24"/>
              </w:rPr>
            </w:pPr>
          </w:p>
          <w:p w14:paraId="411BB72E" w14:textId="77777777" w:rsidR="00996E06" w:rsidRDefault="00996E06">
            <w:pPr>
              <w:spacing w:after="0" w:line="240" w:lineRule="auto"/>
              <w:rPr>
                <w:rFonts w:ascii="Times New Roman" w:hAnsi="Times New Roman" w:cs="Times New Roman"/>
                <w:sz w:val="24"/>
                <w:szCs w:val="24"/>
              </w:rPr>
            </w:pPr>
          </w:p>
          <w:p w14:paraId="5F4F447D" w14:textId="77777777" w:rsidR="00996E06" w:rsidRDefault="00996E06">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7F035502" w14:textId="77777777" w:rsidR="00996E06" w:rsidRDefault="00401B84">
            <w:pPr>
              <w:spacing w:after="0" w:line="240" w:lineRule="auto"/>
              <w:rPr>
                <w:rFonts w:ascii="Times New Roman" w:hAnsi="Times New Roman" w:cs="Times New Roman"/>
                <w:sz w:val="24"/>
                <w:szCs w:val="24"/>
              </w:rPr>
            </w:pPr>
            <w:r>
              <w:rPr>
                <w:rFonts w:ascii="Times New Roman" w:hAnsi="Times New Roman" w:cs="Times New Roman"/>
                <w:sz w:val="24"/>
                <w:szCs w:val="24"/>
              </w:rPr>
              <w:t>Atnaujintų bendrojo ugdymo programų ir Vaiko raidos aprašų įgyvendinimas, užtikrinant kompetencijų ugdymą</w:t>
            </w:r>
          </w:p>
        </w:tc>
        <w:tc>
          <w:tcPr>
            <w:tcW w:w="1212" w:type="dxa"/>
            <w:tcBorders>
              <w:top w:val="single" w:sz="4" w:space="0" w:color="auto"/>
              <w:left w:val="single" w:sz="4" w:space="0" w:color="auto"/>
              <w:bottom w:val="single" w:sz="4" w:space="0" w:color="auto"/>
              <w:right w:val="single" w:sz="4" w:space="0" w:color="auto"/>
            </w:tcBorders>
            <w:hideMark/>
          </w:tcPr>
          <w:p w14:paraId="3DE1399E" w14:textId="77777777" w:rsidR="00996E06" w:rsidRDefault="00401B84">
            <w:pPr>
              <w:spacing w:after="0" w:line="240" w:lineRule="auto"/>
              <w:rPr>
                <w:rFonts w:ascii="Times New Roman" w:hAnsi="Times New Roman" w:cs="Times New Roman"/>
                <w:sz w:val="24"/>
                <w:szCs w:val="24"/>
              </w:rPr>
            </w:pPr>
            <w:r>
              <w:rPr>
                <w:rFonts w:ascii="Times New Roman" w:hAnsi="Times New Roman" w:cs="Times New Roman"/>
                <w:sz w:val="24"/>
                <w:szCs w:val="24"/>
              </w:rPr>
              <w:t>2023 –2025</w:t>
            </w:r>
            <w:r w:rsidR="00996E06">
              <w:rPr>
                <w:rFonts w:ascii="Times New Roman" w:hAnsi="Times New Roman" w:cs="Times New Roman"/>
                <w:sz w:val="24"/>
                <w:szCs w:val="24"/>
              </w:rPr>
              <w:t xml:space="preserve"> m. </w:t>
            </w:r>
          </w:p>
        </w:tc>
        <w:tc>
          <w:tcPr>
            <w:tcW w:w="1343" w:type="dxa"/>
            <w:tcBorders>
              <w:top w:val="single" w:sz="4" w:space="0" w:color="auto"/>
              <w:left w:val="single" w:sz="4" w:space="0" w:color="auto"/>
              <w:bottom w:val="single" w:sz="4" w:space="0" w:color="auto"/>
              <w:right w:val="single" w:sz="4" w:space="0" w:color="auto"/>
            </w:tcBorders>
            <w:hideMark/>
          </w:tcPr>
          <w:p w14:paraId="046C4109" w14:textId="77777777" w:rsidR="00996E06" w:rsidRDefault="00401B84">
            <w:pPr>
              <w:spacing w:after="0" w:line="240" w:lineRule="auto"/>
              <w:rPr>
                <w:rFonts w:ascii="Times New Roman" w:hAnsi="Times New Roman" w:cs="Times New Roman"/>
                <w:sz w:val="24"/>
                <w:szCs w:val="24"/>
              </w:rPr>
            </w:pPr>
            <w:r>
              <w:rPr>
                <w:rFonts w:ascii="Times New Roman" w:hAnsi="Times New Roman" w:cs="Times New Roman"/>
                <w:sz w:val="24"/>
                <w:szCs w:val="24"/>
              </w:rPr>
              <w:t>Metodinė taryba, metodinės grupės</w:t>
            </w:r>
          </w:p>
        </w:tc>
        <w:tc>
          <w:tcPr>
            <w:tcW w:w="1376" w:type="dxa"/>
            <w:tcBorders>
              <w:top w:val="single" w:sz="4" w:space="0" w:color="auto"/>
              <w:left w:val="single" w:sz="4" w:space="0" w:color="auto"/>
              <w:bottom w:val="single" w:sz="4" w:space="0" w:color="auto"/>
              <w:right w:val="single" w:sz="4" w:space="0" w:color="auto"/>
            </w:tcBorders>
            <w:hideMark/>
          </w:tcPr>
          <w:p w14:paraId="4807B98E" w14:textId="77777777" w:rsidR="00996E06" w:rsidRDefault="00996E06">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6B665AC5" w14:textId="2FDC044A" w:rsidR="00996E06" w:rsidRDefault="00B74CA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Kompetencijomis grįsto atnaujinto ugdymo turinio įgyvendinimas leis siekti individualios ugdytinių pažangos, gyvenimui reikalingų </w:t>
            </w:r>
            <w:r w:rsidR="00294431">
              <w:rPr>
                <w:rFonts w:ascii="Times New Roman" w:hAnsi="Times New Roman" w:cs="Times New Roman"/>
                <w:sz w:val="24"/>
                <w:szCs w:val="24"/>
              </w:rPr>
              <w:t xml:space="preserve">7 </w:t>
            </w:r>
            <w:r>
              <w:rPr>
                <w:rFonts w:ascii="Times New Roman" w:hAnsi="Times New Roman" w:cs="Times New Roman"/>
                <w:sz w:val="24"/>
                <w:szCs w:val="24"/>
              </w:rPr>
              <w:t>kompetencijų</w:t>
            </w:r>
            <w:r w:rsidR="00BB0B3D">
              <w:rPr>
                <w:rFonts w:ascii="Times New Roman" w:hAnsi="Times New Roman" w:cs="Times New Roman"/>
                <w:sz w:val="24"/>
                <w:szCs w:val="24"/>
              </w:rPr>
              <w:t>.</w:t>
            </w:r>
            <w:r w:rsidR="00294431">
              <w:rPr>
                <w:rFonts w:ascii="Times New Roman" w:hAnsi="Times New Roman" w:cs="Times New Roman"/>
                <w:sz w:val="24"/>
                <w:szCs w:val="24"/>
              </w:rPr>
              <w:t xml:space="preserve"> Bent 2 proc. pagerės individuali ugdytinių pažanga.</w:t>
            </w:r>
          </w:p>
        </w:tc>
      </w:tr>
      <w:tr w:rsidR="00CF7546" w14:paraId="56464AB6"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4F43DF1D" w14:textId="77777777" w:rsidR="00996E06" w:rsidRDefault="00996E06">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79D33F7C" w14:textId="77777777" w:rsidR="00996E06" w:rsidRDefault="00875055">
            <w:pPr>
              <w:spacing w:after="0" w:line="240" w:lineRule="auto"/>
              <w:rPr>
                <w:rFonts w:ascii="Times New Roman" w:hAnsi="Times New Roman" w:cs="Times New Roman"/>
                <w:sz w:val="24"/>
                <w:szCs w:val="24"/>
              </w:rPr>
            </w:pPr>
            <w:r>
              <w:rPr>
                <w:rFonts w:ascii="Times New Roman" w:hAnsi="Times New Roman" w:cs="Times New Roman"/>
                <w:sz w:val="24"/>
                <w:szCs w:val="24"/>
              </w:rPr>
              <w:t>Mokymosi bendradarbiaujant strategijos taikymas ugdymo procese</w:t>
            </w:r>
          </w:p>
        </w:tc>
        <w:tc>
          <w:tcPr>
            <w:tcW w:w="1212" w:type="dxa"/>
            <w:tcBorders>
              <w:top w:val="single" w:sz="4" w:space="0" w:color="auto"/>
              <w:left w:val="single" w:sz="4" w:space="0" w:color="auto"/>
              <w:bottom w:val="single" w:sz="4" w:space="0" w:color="auto"/>
              <w:right w:val="single" w:sz="4" w:space="0" w:color="auto"/>
            </w:tcBorders>
            <w:hideMark/>
          </w:tcPr>
          <w:p w14:paraId="38378417" w14:textId="77777777" w:rsidR="00996E06" w:rsidRDefault="000D0DD8">
            <w:pPr>
              <w:spacing w:after="0" w:line="240" w:lineRule="auto"/>
              <w:rPr>
                <w:rFonts w:ascii="Times New Roman" w:hAnsi="Times New Roman" w:cs="Times New Roman"/>
                <w:sz w:val="24"/>
                <w:szCs w:val="24"/>
              </w:rPr>
            </w:pPr>
            <w:r>
              <w:rPr>
                <w:rFonts w:ascii="Times New Roman" w:hAnsi="Times New Roman" w:cs="Times New Roman"/>
                <w:sz w:val="24"/>
                <w:szCs w:val="24"/>
              </w:rPr>
              <w:t>2023 -2025</w:t>
            </w:r>
            <w:r w:rsidR="00996E06">
              <w:rPr>
                <w:rFonts w:ascii="Times New Roman" w:hAnsi="Times New Roman" w:cs="Times New Roman"/>
                <w:sz w:val="24"/>
                <w:szCs w:val="24"/>
              </w:rPr>
              <w:t xml:space="preserve"> m.</w:t>
            </w:r>
          </w:p>
        </w:tc>
        <w:tc>
          <w:tcPr>
            <w:tcW w:w="1343" w:type="dxa"/>
            <w:tcBorders>
              <w:top w:val="single" w:sz="4" w:space="0" w:color="auto"/>
              <w:left w:val="single" w:sz="4" w:space="0" w:color="auto"/>
              <w:bottom w:val="single" w:sz="4" w:space="0" w:color="auto"/>
              <w:right w:val="single" w:sz="4" w:space="0" w:color="auto"/>
            </w:tcBorders>
            <w:hideMark/>
          </w:tcPr>
          <w:p w14:paraId="44D32C90" w14:textId="77777777" w:rsidR="00996E06" w:rsidRDefault="00996E06">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p>
          <w:p w14:paraId="746171B7" w14:textId="77777777" w:rsidR="00996E06" w:rsidRDefault="008750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metodinė taryba, </w:t>
            </w:r>
            <w:r w:rsidR="00996E06">
              <w:rPr>
                <w:rFonts w:ascii="Times New Roman" w:hAnsi="Times New Roman" w:cs="Times New Roman"/>
                <w:sz w:val="24"/>
                <w:szCs w:val="24"/>
              </w:rPr>
              <w:t>metodinės grupės</w:t>
            </w:r>
          </w:p>
        </w:tc>
        <w:tc>
          <w:tcPr>
            <w:tcW w:w="1376" w:type="dxa"/>
            <w:tcBorders>
              <w:top w:val="single" w:sz="4" w:space="0" w:color="auto"/>
              <w:left w:val="single" w:sz="4" w:space="0" w:color="auto"/>
              <w:bottom w:val="single" w:sz="4" w:space="0" w:color="auto"/>
              <w:right w:val="single" w:sz="4" w:space="0" w:color="auto"/>
            </w:tcBorders>
            <w:hideMark/>
          </w:tcPr>
          <w:p w14:paraId="59547EC7" w14:textId="77777777" w:rsidR="00996E06" w:rsidRDefault="00996E06">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19907788" w14:textId="77777777" w:rsidR="00996E06" w:rsidRDefault="00F17D38">
            <w:pPr>
              <w:spacing w:after="0" w:line="240" w:lineRule="auto"/>
              <w:rPr>
                <w:rFonts w:ascii="Times New Roman" w:hAnsi="Times New Roman" w:cs="Times New Roman"/>
                <w:sz w:val="24"/>
                <w:szCs w:val="24"/>
              </w:rPr>
            </w:pPr>
            <w:r>
              <w:rPr>
                <w:rFonts w:ascii="Times New Roman" w:hAnsi="Times New Roman" w:cs="Times New Roman"/>
                <w:sz w:val="24"/>
                <w:szCs w:val="24"/>
              </w:rPr>
              <w:t>Teikiama veiksminga ir savalaikė pagalba mokini</w:t>
            </w:r>
            <w:r w:rsidR="005641F3">
              <w:rPr>
                <w:rFonts w:ascii="Times New Roman" w:hAnsi="Times New Roman" w:cs="Times New Roman"/>
                <w:sz w:val="24"/>
                <w:szCs w:val="24"/>
              </w:rPr>
              <w:t>ams.</w:t>
            </w:r>
          </w:p>
        </w:tc>
      </w:tr>
      <w:tr w:rsidR="008B0DBB" w14:paraId="1CCA61EA"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tcPr>
          <w:p w14:paraId="61AD0BB2" w14:textId="77777777" w:rsidR="000D0DD8" w:rsidRDefault="000D0DD8" w:rsidP="000D0DD8">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46A694DD" w14:textId="2BB8178B" w:rsidR="000D0DD8" w:rsidRDefault="00D53AF9" w:rsidP="000D0DD8">
            <w:pPr>
              <w:spacing w:after="0" w:line="240" w:lineRule="auto"/>
              <w:rPr>
                <w:rFonts w:ascii="Times New Roman" w:hAnsi="Times New Roman" w:cs="Times New Roman"/>
                <w:sz w:val="24"/>
                <w:szCs w:val="24"/>
              </w:rPr>
            </w:pPr>
            <w:r w:rsidRPr="00BB0B3D">
              <w:rPr>
                <w:rFonts w:ascii="Times New Roman" w:hAnsi="Times New Roman" w:cs="Times New Roman"/>
                <w:sz w:val="24"/>
                <w:szCs w:val="24"/>
              </w:rPr>
              <w:t>M</w:t>
            </w:r>
            <w:r w:rsidR="000D0DD8" w:rsidRPr="00BB0B3D">
              <w:rPr>
                <w:rFonts w:ascii="Times New Roman" w:hAnsi="Times New Roman" w:cs="Times New Roman"/>
                <w:sz w:val="24"/>
                <w:szCs w:val="24"/>
              </w:rPr>
              <w:t>okymo būd</w:t>
            </w:r>
            <w:r w:rsidRPr="00BB0B3D">
              <w:rPr>
                <w:rFonts w:ascii="Times New Roman" w:hAnsi="Times New Roman" w:cs="Times New Roman"/>
                <w:sz w:val="24"/>
                <w:szCs w:val="24"/>
              </w:rPr>
              <w:t>ų</w:t>
            </w:r>
            <w:r w:rsidR="000D0DD8" w:rsidRPr="00BB0B3D">
              <w:rPr>
                <w:rFonts w:ascii="Times New Roman" w:hAnsi="Times New Roman" w:cs="Times New Roman"/>
                <w:sz w:val="24"/>
                <w:szCs w:val="24"/>
              </w:rPr>
              <w:t xml:space="preserve"> ir form</w:t>
            </w:r>
            <w:r w:rsidRPr="00BB0B3D">
              <w:rPr>
                <w:rFonts w:ascii="Times New Roman" w:hAnsi="Times New Roman" w:cs="Times New Roman"/>
                <w:sz w:val="24"/>
                <w:szCs w:val="24"/>
              </w:rPr>
              <w:t>ų</w:t>
            </w:r>
            <w:r w:rsidR="000D0DD8" w:rsidRPr="00BB0B3D">
              <w:rPr>
                <w:rFonts w:ascii="Times New Roman" w:hAnsi="Times New Roman" w:cs="Times New Roman"/>
                <w:sz w:val="24"/>
                <w:szCs w:val="24"/>
              </w:rPr>
              <w:t>, užduo</w:t>
            </w:r>
            <w:r w:rsidRPr="00BB0B3D">
              <w:rPr>
                <w:rFonts w:ascii="Times New Roman" w:hAnsi="Times New Roman" w:cs="Times New Roman"/>
                <w:sz w:val="24"/>
                <w:szCs w:val="24"/>
              </w:rPr>
              <w:t>čių</w:t>
            </w:r>
            <w:r w:rsidR="000D0DD8" w:rsidRPr="00BB0B3D">
              <w:rPr>
                <w:rFonts w:ascii="Times New Roman" w:hAnsi="Times New Roman" w:cs="Times New Roman"/>
                <w:sz w:val="24"/>
                <w:szCs w:val="24"/>
              </w:rPr>
              <w:t xml:space="preserve"> ir veikl</w:t>
            </w:r>
            <w:r w:rsidRPr="00BB0B3D">
              <w:rPr>
                <w:rFonts w:ascii="Times New Roman" w:hAnsi="Times New Roman" w:cs="Times New Roman"/>
                <w:sz w:val="24"/>
                <w:szCs w:val="24"/>
              </w:rPr>
              <w:t>ų parinkimas ir taikymas</w:t>
            </w:r>
            <w:r w:rsidR="000D0DD8" w:rsidRPr="00BB0B3D">
              <w:rPr>
                <w:rFonts w:ascii="Times New Roman" w:hAnsi="Times New Roman" w:cs="Times New Roman"/>
                <w:sz w:val="24"/>
                <w:szCs w:val="24"/>
              </w:rPr>
              <w:t xml:space="preserve">, </w:t>
            </w:r>
            <w:r w:rsidR="000D0DD8">
              <w:rPr>
                <w:rFonts w:ascii="Times New Roman" w:hAnsi="Times New Roman" w:cs="Times New Roman"/>
                <w:sz w:val="24"/>
                <w:szCs w:val="24"/>
              </w:rPr>
              <w:t xml:space="preserve">atsižvelgiant į </w:t>
            </w:r>
            <w:r w:rsidR="000D0DD8">
              <w:rPr>
                <w:rFonts w:ascii="Times New Roman" w:hAnsi="Times New Roman" w:cs="Times New Roman"/>
                <w:sz w:val="24"/>
                <w:szCs w:val="24"/>
              </w:rPr>
              <w:lastRenderedPageBreak/>
              <w:t>kiekvieno mokinio mokymosi tempą bei asmenines raidos galimybes</w:t>
            </w:r>
          </w:p>
        </w:tc>
        <w:tc>
          <w:tcPr>
            <w:tcW w:w="1212" w:type="dxa"/>
            <w:tcBorders>
              <w:top w:val="single" w:sz="4" w:space="0" w:color="auto"/>
              <w:left w:val="single" w:sz="4" w:space="0" w:color="auto"/>
              <w:bottom w:val="single" w:sz="4" w:space="0" w:color="auto"/>
              <w:right w:val="single" w:sz="4" w:space="0" w:color="auto"/>
            </w:tcBorders>
          </w:tcPr>
          <w:p w14:paraId="7FA9BD05"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2023 -2025 m.</w:t>
            </w:r>
          </w:p>
        </w:tc>
        <w:tc>
          <w:tcPr>
            <w:tcW w:w="1343" w:type="dxa"/>
            <w:tcBorders>
              <w:top w:val="single" w:sz="4" w:space="0" w:color="auto"/>
              <w:left w:val="single" w:sz="4" w:space="0" w:color="auto"/>
              <w:bottom w:val="single" w:sz="4" w:space="0" w:color="auto"/>
              <w:right w:val="single" w:sz="4" w:space="0" w:color="auto"/>
            </w:tcBorders>
          </w:tcPr>
          <w:p w14:paraId="2DC567BF"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p>
          <w:p w14:paraId="0929D8D7"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metodinė taryba, </w:t>
            </w:r>
            <w:r>
              <w:rPr>
                <w:rFonts w:ascii="Times New Roman" w:hAnsi="Times New Roman" w:cs="Times New Roman"/>
                <w:sz w:val="24"/>
                <w:szCs w:val="24"/>
              </w:rPr>
              <w:lastRenderedPageBreak/>
              <w:t>metodinės grupės</w:t>
            </w:r>
          </w:p>
        </w:tc>
        <w:tc>
          <w:tcPr>
            <w:tcW w:w="1376" w:type="dxa"/>
            <w:tcBorders>
              <w:top w:val="single" w:sz="4" w:space="0" w:color="auto"/>
              <w:left w:val="single" w:sz="4" w:space="0" w:color="auto"/>
              <w:bottom w:val="single" w:sz="4" w:space="0" w:color="auto"/>
              <w:right w:val="single" w:sz="4" w:space="0" w:color="auto"/>
            </w:tcBorders>
          </w:tcPr>
          <w:p w14:paraId="25706A67"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Ugdymo lėšos, žmogiškieji ištekliai</w:t>
            </w:r>
          </w:p>
        </w:tc>
        <w:tc>
          <w:tcPr>
            <w:tcW w:w="1923" w:type="dxa"/>
            <w:tcBorders>
              <w:top w:val="single" w:sz="4" w:space="0" w:color="auto"/>
              <w:left w:val="single" w:sz="4" w:space="0" w:color="auto"/>
              <w:bottom w:val="single" w:sz="4" w:space="0" w:color="auto"/>
              <w:right w:val="single" w:sz="4" w:space="0" w:color="auto"/>
            </w:tcBorders>
          </w:tcPr>
          <w:p w14:paraId="64AEB108" w14:textId="77777777" w:rsidR="000D0DD8" w:rsidRDefault="00B74CAC"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Kiekvienam ugdytiniui bus sudaroma galimybė patirti ir išbandyti </w:t>
            </w:r>
            <w:r>
              <w:rPr>
                <w:rFonts w:ascii="Times New Roman" w:hAnsi="Times New Roman" w:cs="Times New Roman"/>
                <w:sz w:val="24"/>
                <w:szCs w:val="24"/>
              </w:rPr>
              <w:lastRenderedPageBreak/>
              <w:t>įvairius mokymosi būdus, formas bei užduotis</w:t>
            </w:r>
            <w:r w:rsidR="00971722">
              <w:rPr>
                <w:rFonts w:ascii="Times New Roman" w:hAnsi="Times New Roman" w:cs="Times New Roman"/>
                <w:sz w:val="24"/>
                <w:szCs w:val="24"/>
              </w:rPr>
              <w:t>.</w:t>
            </w:r>
          </w:p>
        </w:tc>
      </w:tr>
      <w:tr w:rsidR="000D0DD8" w14:paraId="17B46BF9"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1B1B17F7" w14:textId="77777777" w:rsidR="000D0DD8" w:rsidRDefault="000D0DD8" w:rsidP="000D0DD8">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79731CEB"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NMPP, PUPP vykdymas ir duomenų analizė</w:t>
            </w:r>
          </w:p>
        </w:tc>
        <w:tc>
          <w:tcPr>
            <w:tcW w:w="1212" w:type="dxa"/>
            <w:tcBorders>
              <w:top w:val="single" w:sz="4" w:space="0" w:color="auto"/>
              <w:left w:val="single" w:sz="4" w:space="0" w:color="auto"/>
              <w:bottom w:val="single" w:sz="4" w:space="0" w:color="auto"/>
              <w:right w:val="single" w:sz="4" w:space="0" w:color="auto"/>
            </w:tcBorders>
            <w:hideMark/>
          </w:tcPr>
          <w:p w14:paraId="50295A6E"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2023 -2025 m.</w:t>
            </w:r>
          </w:p>
        </w:tc>
        <w:tc>
          <w:tcPr>
            <w:tcW w:w="1343" w:type="dxa"/>
            <w:tcBorders>
              <w:top w:val="single" w:sz="4" w:space="0" w:color="auto"/>
              <w:left w:val="single" w:sz="4" w:space="0" w:color="auto"/>
              <w:bottom w:val="single" w:sz="4" w:space="0" w:color="auto"/>
              <w:right w:val="single" w:sz="4" w:space="0" w:color="auto"/>
            </w:tcBorders>
            <w:hideMark/>
          </w:tcPr>
          <w:p w14:paraId="5D7F1FED"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klasių vadovai, metodinės grupės, metodinė taryba</w:t>
            </w:r>
          </w:p>
        </w:tc>
        <w:tc>
          <w:tcPr>
            <w:tcW w:w="1376" w:type="dxa"/>
            <w:tcBorders>
              <w:top w:val="single" w:sz="4" w:space="0" w:color="auto"/>
              <w:left w:val="single" w:sz="4" w:space="0" w:color="auto"/>
              <w:bottom w:val="single" w:sz="4" w:space="0" w:color="auto"/>
              <w:right w:val="single" w:sz="4" w:space="0" w:color="auto"/>
            </w:tcBorders>
            <w:hideMark/>
          </w:tcPr>
          <w:p w14:paraId="70F8AB80"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0ED836A1"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Ugdymas organizuojamas atsižvelgiant į mokinių mokymosi rezultatus</w:t>
            </w:r>
            <w:r w:rsidR="00971722">
              <w:rPr>
                <w:rFonts w:ascii="Times New Roman" w:hAnsi="Times New Roman" w:cs="Times New Roman"/>
                <w:sz w:val="24"/>
                <w:szCs w:val="24"/>
              </w:rPr>
              <w:t>.</w:t>
            </w:r>
          </w:p>
        </w:tc>
      </w:tr>
      <w:tr w:rsidR="000D0DD8" w14:paraId="17238D31"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7F9EECBF" w14:textId="77777777" w:rsidR="000D0DD8" w:rsidRDefault="000D0DD8" w:rsidP="000D0DD8">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0EED4B8F"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Ugdymo kokybės gerinimo veiklų planavimas</w:t>
            </w:r>
          </w:p>
        </w:tc>
        <w:tc>
          <w:tcPr>
            <w:tcW w:w="1212" w:type="dxa"/>
            <w:tcBorders>
              <w:top w:val="single" w:sz="4" w:space="0" w:color="auto"/>
              <w:left w:val="single" w:sz="4" w:space="0" w:color="auto"/>
              <w:bottom w:val="single" w:sz="4" w:space="0" w:color="auto"/>
              <w:right w:val="single" w:sz="4" w:space="0" w:color="auto"/>
            </w:tcBorders>
            <w:hideMark/>
          </w:tcPr>
          <w:p w14:paraId="40785D47"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2023 -2025 m.</w:t>
            </w:r>
          </w:p>
        </w:tc>
        <w:tc>
          <w:tcPr>
            <w:tcW w:w="1343" w:type="dxa"/>
            <w:tcBorders>
              <w:top w:val="single" w:sz="4" w:space="0" w:color="auto"/>
              <w:left w:val="single" w:sz="4" w:space="0" w:color="auto"/>
              <w:bottom w:val="single" w:sz="4" w:space="0" w:color="auto"/>
              <w:right w:val="single" w:sz="4" w:space="0" w:color="auto"/>
            </w:tcBorders>
            <w:hideMark/>
          </w:tcPr>
          <w:p w14:paraId="649F4CB3"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metodinės grupės, metodinė taryba</w:t>
            </w:r>
          </w:p>
        </w:tc>
        <w:tc>
          <w:tcPr>
            <w:tcW w:w="1376" w:type="dxa"/>
            <w:tcBorders>
              <w:top w:val="single" w:sz="4" w:space="0" w:color="auto"/>
              <w:left w:val="single" w:sz="4" w:space="0" w:color="auto"/>
              <w:bottom w:val="single" w:sz="4" w:space="0" w:color="auto"/>
              <w:right w:val="single" w:sz="4" w:space="0" w:color="auto"/>
            </w:tcBorders>
            <w:hideMark/>
          </w:tcPr>
          <w:p w14:paraId="4E4E5C0C"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2F2E1D37" w14:textId="4E5E5AD2"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Bus planuojamos vei</w:t>
            </w:r>
            <w:r w:rsidR="00294431">
              <w:rPr>
                <w:rFonts w:ascii="Times New Roman" w:hAnsi="Times New Roman" w:cs="Times New Roman"/>
                <w:sz w:val="24"/>
                <w:szCs w:val="24"/>
              </w:rPr>
              <w:t>klos ugdymo kokybės gerinimui. Bent 2 proc. pag</w:t>
            </w:r>
            <w:r>
              <w:rPr>
                <w:rFonts w:ascii="Times New Roman" w:hAnsi="Times New Roman" w:cs="Times New Roman"/>
                <w:sz w:val="24"/>
                <w:szCs w:val="24"/>
              </w:rPr>
              <w:t>erės mokinių pasiekimai.</w:t>
            </w:r>
          </w:p>
        </w:tc>
      </w:tr>
      <w:tr w:rsidR="000D0DD8" w14:paraId="777232DA"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49EC4BD8" w14:textId="77777777" w:rsidR="000D0DD8" w:rsidRDefault="000D0DD8" w:rsidP="000D0DD8">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09267C68"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Veiksmingos ugdymosi pagalbos teikimas įvairių poreikių mokiniams</w:t>
            </w:r>
          </w:p>
        </w:tc>
        <w:tc>
          <w:tcPr>
            <w:tcW w:w="1212" w:type="dxa"/>
            <w:tcBorders>
              <w:top w:val="single" w:sz="4" w:space="0" w:color="auto"/>
              <w:left w:val="single" w:sz="4" w:space="0" w:color="auto"/>
              <w:bottom w:val="single" w:sz="4" w:space="0" w:color="auto"/>
              <w:right w:val="single" w:sz="4" w:space="0" w:color="auto"/>
            </w:tcBorders>
            <w:hideMark/>
          </w:tcPr>
          <w:p w14:paraId="247F5A94"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2023 -2025 m.</w:t>
            </w:r>
          </w:p>
        </w:tc>
        <w:tc>
          <w:tcPr>
            <w:tcW w:w="1343" w:type="dxa"/>
            <w:tcBorders>
              <w:top w:val="single" w:sz="4" w:space="0" w:color="auto"/>
              <w:left w:val="single" w:sz="4" w:space="0" w:color="auto"/>
              <w:bottom w:val="single" w:sz="4" w:space="0" w:color="auto"/>
              <w:right w:val="single" w:sz="4" w:space="0" w:color="auto"/>
            </w:tcBorders>
            <w:hideMark/>
          </w:tcPr>
          <w:p w14:paraId="44C2AD77"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specialistai, teikiantys pagalbą mokiniui</w:t>
            </w:r>
          </w:p>
        </w:tc>
        <w:tc>
          <w:tcPr>
            <w:tcW w:w="1376" w:type="dxa"/>
            <w:tcBorders>
              <w:top w:val="single" w:sz="4" w:space="0" w:color="auto"/>
              <w:left w:val="single" w:sz="4" w:space="0" w:color="auto"/>
              <w:bottom w:val="single" w:sz="4" w:space="0" w:color="auto"/>
              <w:right w:val="single" w:sz="4" w:space="0" w:color="auto"/>
            </w:tcBorders>
            <w:hideMark/>
          </w:tcPr>
          <w:p w14:paraId="7B8595EE"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4ED5B449" w14:textId="77777777" w:rsidR="000D0DD8" w:rsidRDefault="00B74CAC"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Veiksmingos pagalbos mokiniui teikimas sudarys sąlygas kiekvienam ugdytiniui siekti individualios asmeninės pažangos.</w:t>
            </w:r>
          </w:p>
        </w:tc>
      </w:tr>
      <w:tr w:rsidR="000D0DD8" w14:paraId="7BB64384"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7315C955" w14:textId="77777777" w:rsidR="000D0DD8" w:rsidRDefault="000D0DD8" w:rsidP="000D0DD8">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25D9B0B3"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Ugdymas orientuotas į mokymosi patirtis</w:t>
            </w:r>
          </w:p>
        </w:tc>
        <w:tc>
          <w:tcPr>
            <w:tcW w:w="1212" w:type="dxa"/>
            <w:tcBorders>
              <w:top w:val="single" w:sz="4" w:space="0" w:color="auto"/>
              <w:left w:val="single" w:sz="4" w:space="0" w:color="auto"/>
              <w:bottom w:val="single" w:sz="4" w:space="0" w:color="auto"/>
              <w:right w:val="single" w:sz="4" w:space="0" w:color="auto"/>
            </w:tcBorders>
            <w:hideMark/>
          </w:tcPr>
          <w:p w14:paraId="2B5C8F62"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2023 –2025 m.</w:t>
            </w:r>
          </w:p>
        </w:tc>
        <w:tc>
          <w:tcPr>
            <w:tcW w:w="1343" w:type="dxa"/>
            <w:tcBorders>
              <w:top w:val="single" w:sz="4" w:space="0" w:color="auto"/>
              <w:left w:val="single" w:sz="4" w:space="0" w:color="auto"/>
              <w:bottom w:val="single" w:sz="4" w:space="0" w:color="auto"/>
              <w:right w:val="single" w:sz="4" w:space="0" w:color="auto"/>
            </w:tcBorders>
            <w:hideMark/>
          </w:tcPr>
          <w:p w14:paraId="18F5599A"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metodinė taryba, metodinės grupės</w:t>
            </w:r>
          </w:p>
        </w:tc>
        <w:tc>
          <w:tcPr>
            <w:tcW w:w="1376" w:type="dxa"/>
            <w:tcBorders>
              <w:top w:val="single" w:sz="4" w:space="0" w:color="auto"/>
              <w:left w:val="single" w:sz="4" w:space="0" w:color="auto"/>
              <w:bottom w:val="single" w:sz="4" w:space="0" w:color="auto"/>
              <w:right w:val="single" w:sz="4" w:space="0" w:color="auto"/>
            </w:tcBorders>
            <w:hideMark/>
          </w:tcPr>
          <w:p w14:paraId="177B28DD" w14:textId="77777777" w:rsidR="000D0DD8" w:rsidRDefault="000D0DD8"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6ADB5770" w14:textId="7F785B01" w:rsidR="000D0DD8" w:rsidRDefault="00971722" w:rsidP="000D0DD8">
            <w:pPr>
              <w:spacing w:after="0" w:line="240" w:lineRule="auto"/>
              <w:rPr>
                <w:rFonts w:ascii="Times New Roman" w:hAnsi="Times New Roman" w:cs="Times New Roman"/>
                <w:sz w:val="24"/>
                <w:szCs w:val="24"/>
              </w:rPr>
            </w:pPr>
            <w:r>
              <w:rPr>
                <w:rFonts w:ascii="Times New Roman" w:hAnsi="Times New Roman" w:cs="Times New Roman"/>
                <w:sz w:val="24"/>
                <w:szCs w:val="24"/>
              </w:rPr>
              <w:t>Mokiniai gebės moky</w:t>
            </w:r>
            <w:r w:rsidR="00405977" w:rsidRPr="00405977">
              <w:rPr>
                <w:rFonts w:ascii="Times New Roman" w:hAnsi="Times New Roman" w:cs="Times New Roman"/>
                <w:sz w:val="24"/>
                <w:szCs w:val="24"/>
              </w:rPr>
              <w:t>tis s</w:t>
            </w:r>
            <w:r w:rsidR="00E24AD8">
              <w:rPr>
                <w:rFonts w:ascii="Times New Roman" w:hAnsi="Times New Roman" w:cs="Times New Roman"/>
                <w:sz w:val="24"/>
                <w:szCs w:val="24"/>
              </w:rPr>
              <w:t>avivaldžiai, konstruktyviai, ne mažiau kaip 50 proc. mokinių bus</w:t>
            </w:r>
            <w:r w:rsidR="00405977" w:rsidRPr="00405977">
              <w:rPr>
                <w:rFonts w:ascii="Times New Roman" w:hAnsi="Times New Roman" w:cs="Times New Roman"/>
                <w:sz w:val="24"/>
                <w:szCs w:val="24"/>
              </w:rPr>
              <w:t xml:space="preserve"> atsakingi už savo mokymąsi</w:t>
            </w:r>
            <w:r w:rsidR="00405977">
              <w:rPr>
                <w:rFonts w:ascii="Times New Roman" w:hAnsi="Times New Roman" w:cs="Times New Roman"/>
                <w:color w:val="FF0000"/>
                <w:sz w:val="24"/>
                <w:szCs w:val="24"/>
              </w:rPr>
              <w:t>.</w:t>
            </w:r>
          </w:p>
        </w:tc>
      </w:tr>
      <w:tr w:rsidR="00AA5859" w14:paraId="57C0EF77"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tcPr>
          <w:p w14:paraId="1A492B72" w14:textId="77777777" w:rsidR="00AA5859" w:rsidRDefault="00AA5859"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04147E13" w14:textId="56EB18D1" w:rsidR="00AA5859" w:rsidRDefault="00D14E79" w:rsidP="00AA5859">
            <w:pPr>
              <w:spacing w:after="0" w:line="240" w:lineRule="auto"/>
              <w:rPr>
                <w:rFonts w:ascii="Times New Roman" w:hAnsi="Times New Roman" w:cs="Times New Roman"/>
                <w:sz w:val="24"/>
                <w:szCs w:val="24"/>
              </w:rPr>
            </w:pPr>
            <w:r w:rsidRPr="00BB0B3D">
              <w:rPr>
                <w:rFonts w:ascii="Times New Roman" w:hAnsi="Times New Roman" w:cs="Times New Roman"/>
                <w:sz w:val="24"/>
                <w:szCs w:val="24"/>
              </w:rPr>
              <w:t>T</w:t>
            </w:r>
            <w:r w:rsidR="00AA5859" w:rsidRPr="00BB0B3D">
              <w:rPr>
                <w:rFonts w:ascii="Times New Roman" w:hAnsi="Times New Roman" w:cs="Times New Roman"/>
                <w:sz w:val="24"/>
                <w:szCs w:val="24"/>
              </w:rPr>
              <w:t>iriam</w:t>
            </w:r>
            <w:r w:rsidRPr="00BB0B3D">
              <w:rPr>
                <w:rFonts w:ascii="Times New Roman" w:hAnsi="Times New Roman" w:cs="Times New Roman"/>
                <w:sz w:val="24"/>
                <w:szCs w:val="24"/>
              </w:rPr>
              <w:t>oji</w:t>
            </w:r>
            <w:r w:rsidR="00AA5859" w:rsidRPr="00BB0B3D">
              <w:rPr>
                <w:rFonts w:ascii="Times New Roman" w:hAnsi="Times New Roman" w:cs="Times New Roman"/>
                <w:sz w:val="24"/>
                <w:szCs w:val="24"/>
              </w:rPr>
              <w:t xml:space="preserve"> veikl</w:t>
            </w:r>
            <w:r w:rsidRPr="00BB0B3D">
              <w:rPr>
                <w:rFonts w:ascii="Times New Roman" w:hAnsi="Times New Roman" w:cs="Times New Roman"/>
                <w:sz w:val="24"/>
                <w:szCs w:val="24"/>
              </w:rPr>
              <w:t>a</w:t>
            </w:r>
            <w:r w:rsidR="00AA5859">
              <w:rPr>
                <w:rFonts w:ascii="Times New Roman" w:hAnsi="Times New Roman" w:cs="Times New Roman"/>
                <w:sz w:val="24"/>
                <w:szCs w:val="24"/>
              </w:rPr>
              <w:t xml:space="preserve"> ugdymo proceso kokybės vertinimui ir gerinimui</w:t>
            </w:r>
          </w:p>
        </w:tc>
        <w:tc>
          <w:tcPr>
            <w:tcW w:w="1212" w:type="dxa"/>
            <w:tcBorders>
              <w:top w:val="single" w:sz="4" w:space="0" w:color="auto"/>
              <w:left w:val="single" w:sz="4" w:space="0" w:color="auto"/>
              <w:bottom w:val="single" w:sz="4" w:space="0" w:color="auto"/>
              <w:right w:val="single" w:sz="4" w:space="0" w:color="auto"/>
            </w:tcBorders>
          </w:tcPr>
          <w:p w14:paraId="21354139"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–2025 m.</w:t>
            </w:r>
          </w:p>
        </w:tc>
        <w:tc>
          <w:tcPr>
            <w:tcW w:w="1343" w:type="dxa"/>
            <w:tcBorders>
              <w:top w:val="single" w:sz="4" w:space="0" w:color="auto"/>
              <w:left w:val="single" w:sz="4" w:space="0" w:color="auto"/>
              <w:bottom w:val="single" w:sz="4" w:space="0" w:color="auto"/>
              <w:right w:val="single" w:sz="4" w:space="0" w:color="auto"/>
            </w:tcBorders>
          </w:tcPr>
          <w:p w14:paraId="1313E287"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w:t>
            </w:r>
          </w:p>
        </w:tc>
        <w:tc>
          <w:tcPr>
            <w:tcW w:w="1376" w:type="dxa"/>
            <w:tcBorders>
              <w:top w:val="single" w:sz="4" w:space="0" w:color="auto"/>
              <w:left w:val="single" w:sz="4" w:space="0" w:color="auto"/>
              <w:bottom w:val="single" w:sz="4" w:space="0" w:color="auto"/>
              <w:right w:val="single" w:sz="4" w:space="0" w:color="auto"/>
            </w:tcBorders>
          </w:tcPr>
          <w:p w14:paraId="7CE61F12"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tcPr>
          <w:p w14:paraId="2342E110" w14:textId="52B916CC" w:rsidR="00AA5859" w:rsidRPr="000D0DD8" w:rsidRDefault="00B01549" w:rsidP="00AA5859">
            <w:pPr>
              <w:spacing w:after="0" w:line="240" w:lineRule="auto"/>
              <w:rPr>
                <w:rFonts w:ascii="Times New Roman" w:hAnsi="Times New Roman" w:cs="Times New Roman"/>
                <w:color w:val="FF0000"/>
                <w:sz w:val="24"/>
                <w:szCs w:val="24"/>
              </w:rPr>
            </w:pPr>
            <w:r w:rsidRPr="00B01549">
              <w:rPr>
                <w:rFonts w:ascii="Times New Roman" w:hAnsi="Times New Roman" w:cs="Times New Roman"/>
                <w:sz w:val="24"/>
                <w:szCs w:val="24"/>
              </w:rPr>
              <w:t>Padės atskleisti ugdymo proceso sėkmes ir tobulintinas sritis.</w:t>
            </w:r>
          </w:p>
        </w:tc>
      </w:tr>
      <w:tr w:rsidR="00AA5859" w14:paraId="127B4D62"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1FAF7B1A" w14:textId="77777777" w:rsidR="00AA5859" w:rsidRDefault="00AA5859"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2A126A3D"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Mokytojų, pagalbos mokiniui specialistų  kvalifikacijos tobulinimas</w:t>
            </w:r>
          </w:p>
        </w:tc>
        <w:tc>
          <w:tcPr>
            <w:tcW w:w="1212" w:type="dxa"/>
            <w:tcBorders>
              <w:top w:val="single" w:sz="4" w:space="0" w:color="auto"/>
              <w:left w:val="single" w:sz="4" w:space="0" w:color="auto"/>
              <w:bottom w:val="single" w:sz="4" w:space="0" w:color="auto"/>
              <w:right w:val="single" w:sz="4" w:space="0" w:color="auto"/>
            </w:tcBorders>
            <w:hideMark/>
          </w:tcPr>
          <w:p w14:paraId="1F827F2D" w14:textId="77777777" w:rsidR="00AA5859" w:rsidRDefault="008B0DBB"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2023 -2025</w:t>
            </w:r>
            <w:r w:rsidR="00AA5859">
              <w:rPr>
                <w:rFonts w:ascii="Times New Roman" w:hAnsi="Times New Roman" w:cs="Times New Roman"/>
                <w:sz w:val="24"/>
                <w:szCs w:val="24"/>
              </w:rPr>
              <w:t xml:space="preserve"> m.</w:t>
            </w:r>
          </w:p>
        </w:tc>
        <w:tc>
          <w:tcPr>
            <w:tcW w:w="1343" w:type="dxa"/>
            <w:tcBorders>
              <w:top w:val="single" w:sz="4" w:space="0" w:color="auto"/>
              <w:left w:val="single" w:sz="4" w:space="0" w:color="auto"/>
              <w:bottom w:val="single" w:sz="4" w:space="0" w:color="auto"/>
              <w:right w:val="single" w:sz="4" w:space="0" w:color="auto"/>
            </w:tcBorders>
            <w:hideMark/>
          </w:tcPr>
          <w:p w14:paraId="6C55B318"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klasių vadovai</w:t>
            </w:r>
          </w:p>
        </w:tc>
        <w:tc>
          <w:tcPr>
            <w:tcW w:w="1376" w:type="dxa"/>
            <w:tcBorders>
              <w:top w:val="single" w:sz="4" w:space="0" w:color="auto"/>
              <w:left w:val="single" w:sz="4" w:space="0" w:color="auto"/>
              <w:bottom w:val="single" w:sz="4" w:space="0" w:color="auto"/>
              <w:right w:val="single" w:sz="4" w:space="0" w:color="auto"/>
            </w:tcBorders>
            <w:hideMark/>
          </w:tcPr>
          <w:p w14:paraId="2EC48014"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43724985" w14:textId="2108149B" w:rsidR="00AA5859" w:rsidRDefault="00B416AD"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100 proc. m</w:t>
            </w:r>
            <w:r w:rsidR="00AA5859">
              <w:rPr>
                <w:rFonts w:ascii="Times New Roman" w:hAnsi="Times New Roman" w:cs="Times New Roman"/>
                <w:sz w:val="24"/>
                <w:szCs w:val="24"/>
              </w:rPr>
              <w:t>okyto</w:t>
            </w:r>
            <w:r>
              <w:rPr>
                <w:rFonts w:ascii="Times New Roman" w:hAnsi="Times New Roman" w:cs="Times New Roman"/>
                <w:sz w:val="24"/>
                <w:szCs w:val="24"/>
              </w:rPr>
              <w:t>jų</w:t>
            </w:r>
            <w:r w:rsidR="008B0DBB">
              <w:rPr>
                <w:rFonts w:ascii="Times New Roman" w:hAnsi="Times New Roman" w:cs="Times New Roman"/>
                <w:sz w:val="24"/>
                <w:szCs w:val="24"/>
              </w:rPr>
              <w:t xml:space="preserve">, </w:t>
            </w:r>
            <w:r>
              <w:rPr>
                <w:rFonts w:ascii="Times New Roman" w:hAnsi="Times New Roman" w:cs="Times New Roman"/>
                <w:sz w:val="24"/>
                <w:szCs w:val="24"/>
              </w:rPr>
              <w:t>pagalbos mokiniui specialistų</w:t>
            </w:r>
            <w:r w:rsidR="008B0DBB">
              <w:rPr>
                <w:rFonts w:ascii="Times New Roman" w:hAnsi="Times New Roman" w:cs="Times New Roman"/>
                <w:sz w:val="24"/>
                <w:szCs w:val="24"/>
              </w:rPr>
              <w:t xml:space="preserve"> kels kvalifikaciją, tobulins </w:t>
            </w:r>
            <w:r w:rsidR="008B0DBB">
              <w:rPr>
                <w:rFonts w:ascii="Times New Roman" w:hAnsi="Times New Roman" w:cs="Times New Roman"/>
                <w:sz w:val="24"/>
                <w:szCs w:val="24"/>
              </w:rPr>
              <w:lastRenderedPageBreak/>
              <w:t>profesines kompetencijas</w:t>
            </w:r>
          </w:p>
        </w:tc>
      </w:tr>
      <w:tr w:rsidR="00AA5859" w14:paraId="480BE075"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1F5468D1" w14:textId="77777777" w:rsidR="00AA5859" w:rsidRDefault="00AA5859"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0445E6F5"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Gerosios patirties sklaida</w:t>
            </w:r>
          </w:p>
        </w:tc>
        <w:tc>
          <w:tcPr>
            <w:tcW w:w="1212" w:type="dxa"/>
            <w:tcBorders>
              <w:top w:val="single" w:sz="4" w:space="0" w:color="auto"/>
              <w:left w:val="single" w:sz="4" w:space="0" w:color="auto"/>
              <w:bottom w:val="single" w:sz="4" w:space="0" w:color="auto"/>
              <w:right w:val="single" w:sz="4" w:space="0" w:color="auto"/>
            </w:tcBorders>
            <w:hideMark/>
          </w:tcPr>
          <w:p w14:paraId="08B9EDFE" w14:textId="77777777" w:rsidR="00AA5859" w:rsidRDefault="008B0DBB"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–2025</w:t>
            </w:r>
            <w:r w:rsidR="00AA5859">
              <w:rPr>
                <w:rFonts w:ascii="Times New Roman" w:hAnsi="Times New Roman" w:cs="Times New Roman"/>
                <w:sz w:val="24"/>
                <w:szCs w:val="24"/>
              </w:rPr>
              <w:t xml:space="preserve"> m.</w:t>
            </w:r>
          </w:p>
        </w:tc>
        <w:tc>
          <w:tcPr>
            <w:tcW w:w="1343" w:type="dxa"/>
            <w:tcBorders>
              <w:top w:val="single" w:sz="4" w:space="0" w:color="auto"/>
              <w:left w:val="single" w:sz="4" w:space="0" w:color="auto"/>
              <w:bottom w:val="single" w:sz="4" w:space="0" w:color="auto"/>
              <w:right w:val="single" w:sz="4" w:space="0" w:color="auto"/>
            </w:tcBorders>
            <w:hideMark/>
          </w:tcPr>
          <w:p w14:paraId="5FEBEA76"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p>
        </w:tc>
        <w:tc>
          <w:tcPr>
            <w:tcW w:w="1376" w:type="dxa"/>
            <w:tcBorders>
              <w:top w:val="single" w:sz="4" w:space="0" w:color="auto"/>
              <w:left w:val="single" w:sz="4" w:space="0" w:color="auto"/>
              <w:bottom w:val="single" w:sz="4" w:space="0" w:color="auto"/>
              <w:right w:val="single" w:sz="4" w:space="0" w:color="auto"/>
            </w:tcBorders>
            <w:hideMark/>
          </w:tcPr>
          <w:p w14:paraId="788E8BC1"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0F94519E" w14:textId="58B5E521" w:rsidR="00AA5859" w:rsidRDefault="00603D38" w:rsidP="00AA5859">
            <w:pPr>
              <w:spacing w:after="0" w:line="240" w:lineRule="auto"/>
              <w:rPr>
                <w:rFonts w:ascii="Times New Roman" w:hAnsi="Times New Roman" w:cs="Times New Roman"/>
                <w:sz w:val="24"/>
                <w:szCs w:val="24"/>
              </w:rPr>
            </w:pPr>
            <w:r w:rsidRPr="00BB0B3D">
              <w:rPr>
                <w:rFonts w:ascii="Times New Roman" w:hAnsi="Times New Roman" w:cs="Times New Roman"/>
                <w:sz w:val="24"/>
                <w:szCs w:val="24"/>
              </w:rPr>
              <w:t xml:space="preserve">Kiekvienas mokytojas </w:t>
            </w:r>
            <w:r w:rsidR="00AA5859">
              <w:rPr>
                <w:rFonts w:ascii="Times New Roman" w:hAnsi="Times New Roman" w:cs="Times New Roman"/>
                <w:sz w:val="24"/>
                <w:szCs w:val="24"/>
              </w:rPr>
              <w:t xml:space="preserve">per mokslo metus praves bent po vieną atvirą pamoką. Pagerės </w:t>
            </w:r>
            <w:r w:rsidR="00AA5859" w:rsidRPr="00BB0B3D">
              <w:rPr>
                <w:rFonts w:ascii="Times New Roman" w:hAnsi="Times New Roman" w:cs="Times New Roman"/>
                <w:sz w:val="24"/>
                <w:szCs w:val="24"/>
              </w:rPr>
              <w:t xml:space="preserve">pamokos </w:t>
            </w:r>
            <w:r w:rsidR="00BB0B3D" w:rsidRPr="00BB0B3D">
              <w:rPr>
                <w:rFonts w:ascii="Times New Roman" w:hAnsi="Times New Roman" w:cs="Times New Roman"/>
                <w:sz w:val="24"/>
                <w:szCs w:val="24"/>
              </w:rPr>
              <w:t>kokybė</w:t>
            </w:r>
            <w:r w:rsidR="00AA5859">
              <w:rPr>
                <w:rFonts w:ascii="Times New Roman" w:hAnsi="Times New Roman" w:cs="Times New Roman"/>
                <w:sz w:val="24"/>
                <w:szCs w:val="24"/>
              </w:rPr>
              <w:t>, mokytojai patobulins profesines kompetencijas</w:t>
            </w:r>
            <w:r w:rsidR="009D786F">
              <w:rPr>
                <w:rFonts w:ascii="Times New Roman" w:hAnsi="Times New Roman" w:cs="Times New Roman"/>
                <w:sz w:val="24"/>
                <w:szCs w:val="24"/>
              </w:rPr>
              <w:t>.</w:t>
            </w:r>
          </w:p>
        </w:tc>
      </w:tr>
      <w:tr w:rsidR="00AA5859" w14:paraId="000ADC2A" w14:textId="77777777" w:rsidTr="00E71236">
        <w:tc>
          <w:tcPr>
            <w:tcW w:w="1801" w:type="dxa"/>
            <w:vMerge w:val="restart"/>
            <w:tcBorders>
              <w:top w:val="single" w:sz="4" w:space="0" w:color="auto"/>
              <w:left w:val="single" w:sz="4" w:space="0" w:color="auto"/>
              <w:bottom w:val="single" w:sz="4" w:space="0" w:color="auto"/>
              <w:right w:val="single" w:sz="4" w:space="0" w:color="auto"/>
            </w:tcBorders>
          </w:tcPr>
          <w:p w14:paraId="0AAEBBFA"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Tobulinti personalizuotą integralų ugdymą</w:t>
            </w:r>
          </w:p>
          <w:p w14:paraId="6C6E26A2" w14:textId="77777777" w:rsidR="00AA5859" w:rsidRDefault="00AA5859"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58CCF343" w14:textId="77777777" w:rsidR="00AA5859" w:rsidRDefault="00AA5859" w:rsidP="00AA5859">
            <w:pPr>
              <w:spacing w:after="0" w:line="240" w:lineRule="auto"/>
              <w:ind w:right="72"/>
              <w:rPr>
                <w:rFonts w:ascii="Times New Roman" w:hAnsi="Times New Roman" w:cs="Times New Roman"/>
                <w:sz w:val="24"/>
                <w:szCs w:val="24"/>
              </w:rPr>
            </w:pPr>
            <w:r>
              <w:rPr>
                <w:rFonts w:ascii="Times New Roman" w:hAnsi="Times New Roman" w:cs="Times New Roman"/>
                <w:sz w:val="24"/>
                <w:szCs w:val="24"/>
              </w:rPr>
              <w:t>Mokinių skirtybių (asmeninių ir ugdymosi poreikių, interesų, gebėjimų, mokymosi stilių) pažinimas</w:t>
            </w:r>
          </w:p>
        </w:tc>
        <w:tc>
          <w:tcPr>
            <w:tcW w:w="1212" w:type="dxa"/>
            <w:tcBorders>
              <w:top w:val="single" w:sz="4" w:space="0" w:color="auto"/>
              <w:left w:val="single" w:sz="4" w:space="0" w:color="auto"/>
              <w:bottom w:val="single" w:sz="4" w:space="0" w:color="auto"/>
              <w:right w:val="single" w:sz="4" w:space="0" w:color="auto"/>
            </w:tcBorders>
            <w:hideMark/>
          </w:tcPr>
          <w:p w14:paraId="499D2615" w14:textId="77777777" w:rsidR="00AA5859" w:rsidRDefault="0097172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–2025</w:t>
            </w:r>
            <w:r w:rsidR="00AA5859">
              <w:rPr>
                <w:rFonts w:ascii="Times New Roman" w:hAnsi="Times New Roman" w:cs="Times New Roman"/>
                <w:sz w:val="24"/>
                <w:szCs w:val="24"/>
              </w:rPr>
              <w:t xml:space="preserve"> m.</w:t>
            </w:r>
          </w:p>
        </w:tc>
        <w:tc>
          <w:tcPr>
            <w:tcW w:w="1343" w:type="dxa"/>
            <w:tcBorders>
              <w:top w:val="single" w:sz="4" w:space="0" w:color="auto"/>
              <w:left w:val="single" w:sz="4" w:space="0" w:color="auto"/>
              <w:bottom w:val="single" w:sz="4" w:space="0" w:color="auto"/>
              <w:right w:val="single" w:sz="4" w:space="0" w:color="auto"/>
            </w:tcBorders>
            <w:hideMark/>
          </w:tcPr>
          <w:p w14:paraId="2CCADE2E"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pagalbos mokiniui specialistai</w:t>
            </w:r>
          </w:p>
        </w:tc>
        <w:tc>
          <w:tcPr>
            <w:tcW w:w="1376" w:type="dxa"/>
            <w:tcBorders>
              <w:top w:val="single" w:sz="4" w:space="0" w:color="auto"/>
              <w:left w:val="single" w:sz="4" w:space="0" w:color="auto"/>
              <w:bottom w:val="single" w:sz="4" w:space="0" w:color="auto"/>
              <w:right w:val="single" w:sz="4" w:space="0" w:color="auto"/>
            </w:tcBorders>
            <w:hideMark/>
          </w:tcPr>
          <w:p w14:paraId="7DBA496C"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6E9FB5B5" w14:textId="64721E26"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Mokytojai pažins </w:t>
            </w:r>
            <w:r w:rsidR="00B416AD">
              <w:rPr>
                <w:rFonts w:ascii="Times New Roman" w:hAnsi="Times New Roman" w:cs="Times New Roman"/>
                <w:sz w:val="24"/>
                <w:szCs w:val="24"/>
              </w:rPr>
              <w:t xml:space="preserve">visų </w:t>
            </w:r>
            <w:r>
              <w:rPr>
                <w:rFonts w:ascii="Times New Roman" w:hAnsi="Times New Roman" w:cs="Times New Roman"/>
                <w:sz w:val="24"/>
                <w:szCs w:val="24"/>
              </w:rPr>
              <w:t>mokinių skirtybes, į kurias atsižvelg</w:t>
            </w:r>
            <w:r w:rsidR="004D6E8F">
              <w:rPr>
                <w:rFonts w:ascii="Times New Roman" w:hAnsi="Times New Roman" w:cs="Times New Roman"/>
                <w:sz w:val="24"/>
                <w:szCs w:val="24"/>
              </w:rPr>
              <w:t>dami</w:t>
            </w:r>
            <w:r>
              <w:rPr>
                <w:rFonts w:ascii="Times New Roman" w:hAnsi="Times New Roman" w:cs="Times New Roman"/>
                <w:sz w:val="24"/>
                <w:szCs w:val="24"/>
              </w:rPr>
              <w:t xml:space="preserve"> organizuos ugdymą.</w:t>
            </w:r>
          </w:p>
        </w:tc>
      </w:tr>
      <w:tr w:rsidR="00AA5859" w14:paraId="5E94EEAE"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3BACF107" w14:textId="77777777" w:rsidR="00AA5859" w:rsidRDefault="00AA5859"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74A7751B" w14:textId="77777777" w:rsidR="00AA5859"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Integruotų veiklų planų rengimas</w:t>
            </w:r>
          </w:p>
        </w:tc>
        <w:tc>
          <w:tcPr>
            <w:tcW w:w="1212" w:type="dxa"/>
            <w:tcBorders>
              <w:top w:val="single" w:sz="4" w:space="0" w:color="auto"/>
              <w:left w:val="single" w:sz="4" w:space="0" w:color="auto"/>
              <w:bottom w:val="single" w:sz="4" w:space="0" w:color="auto"/>
              <w:right w:val="single" w:sz="4" w:space="0" w:color="auto"/>
            </w:tcBorders>
            <w:hideMark/>
          </w:tcPr>
          <w:p w14:paraId="574472EF" w14:textId="77777777" w:rsidR="00AA5859"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2023 -2025</w:t>
            </w:r>
            <w:r w:rsidR="00AA5859">
              <w:rPr>
                <w:rFonts w:ascii="Times New Roman" w:hAnsi="Times New Roman" w:cs="Times New Roman"/>
                <w:sz w:val="24"/>
                <w:szCs w:val="24"/>
              </w:rPr>
              <w:t xml:space="preserve"> m. </w:t>
            </w:r>
          </w:p>
        </w:tc>
        <w:tc>
          <w:tcPr>
            <w:tcW w:w="1343" w:type="dxa"/>
            <w:tcBorders>
              <w:top w:val="single" w:sz="4" w:space="0" w:color="auto"/>
              <w:left w:val="single" w:sz="4" w:space="0" w:color="auto"/>
              <w:bottom w:val="single" w:sz="4" w:space="0" w:color="auto"/>
              <w:right w:val="single" w:sz="4" w:space="0" w:color="auto"/>
            </w:tcBorders>
            <w:hideMark/>
          </w:tcPr>
          <w:p w14:paraId="77FA2AD7" w14:textId="77777777" w:rsidR="00AA5859"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AA5859">
              <w:rPr>
                <w:rFonts w:ascii="Times New Roman" w:hAnsi="Times New Roman" w:cs="Times New Roman"/>
                <w:sz w:val="24"/>
                <w:szCs w:val="24"/>
              </w:rPr>
              <w:t>alykų mokytojai, pagalbos mokiniui specialistai</w:t>
            </w:r>
          </w:p>
        </w:tc>
        <w:tc>
          <w:tcPr>
            <w:tcW w:w="1376" w:type="dxa"/>
            <w:tcBorders>
              <w:top w:val="single" w:sz="4" w:space="0" w:color="auto"/>
              <w:left w:val="single" w:sz="4" w:space="0" w:color="auto"/>
              <w:bottom w:val="single" w:sz="4" w:space="0" w:color="auto"/>
              <w:right w:val="single" w:sz="4" w:space="0" w:color="auto"/>
            </w:tcBorders>
            <w:hideMark/>
          </w:tcPr>
          <w:p w14:paraId="534A6926"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68B0B822" w14:textId="6D7B890C" w:rsidR="00AA5859" w:rsidRPr="00BB0B3D" w:rsidRDefault="009D2ACD" w:rsidP="00AA5859">
            <w:pPr>
              <w:spacing w:after="0" w:line="240" w:lineRule="auto"/>
              <w:rPr>
                <w:rFonts w:ascii="Times New Roman" w:hAnsi="Times New Roman" w:cs="Times New Roman"/>
                <w:sz w:val="24"/>
                <w:szCs w:val="24"/>
              </w:rPr>
            </w:pPr>
            <w:r w:rsidRPr="00BB0B3D">
              <w:rPr>
                <w:rFonts w:ascii="Times New Roman" w:hAnsi="Times New Roman" w:cs="Times New Roman"/>
                <w:sz w:val="24"/>
                <w:szCs w:val="24"/>
              </w:rPr>
              <w:t xml:space="preserve">Mokytojai </w:t>
            </w:r>
            <w:r w:rsidR="00765F7B" w:rsidRPr="00BB0B3D">
              <w:rPr>
                <w:rFonts w:ascii="Times New Roman" w:hAnsi="Times New Roman" w:cs="Times New Roman"/>
                <w:sz w:val="24"/>
                <w:szCs w:val="24"/>
              </w:rPr>
              <w:t>per mokslo metus parengs bent 2 integruotų veiklų</w:t>
            </w:r>
            <w:r w:rsidR="00765F7B" w:rsidRPr="00BB0B3D">
              <w:rPr>
                <w:rFonts w:ascii="Times New Roman" w:hAnsi="Times New Roman" w:cs="Times New Roman"/>
                <w:strike/>
                <w:sz w:val="24"/>
                <w:szCs w:val="24"/>
              </w:rPr>
              <w:t xml:space="preserve"> </w:t>
            </w:r>
            <w:r w:rsidR="00765F7B" w:rsidRPr="00BB0B3D">
              <w:rPr>
                <w:rFonts w:ascii="Times New Roman" w:hAnsi="Times New Roman" w:cs="Times New Roman"/>
                <w:sz w:val="24"/>
                <w:szCs w:val="24"/>
              </w:rPr>
              <w:t>planus</w:t>
            </w:r>
            <w:r w:rsidR="009B0462" w:rsidRPr="00BB0B3D">
              <w:rPr>
                <w:rFonts w:ascii="Times New Roman" w:hAnsi="Times New Roman" w:cs="Times New Roman"/>
                <w:sz w:val="24"/>
                <w:szCs w:val="24"/>
              </w:rPr>
              <w:t>, stiprės mokytojų lyderystė.</w:t>
            </w:r>
          </w:p>
        </w:tc>
      </w:tr>
      <w:tr w:rsidR="00AA5859" w14:paraId="42DBD7FA"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12956C7E" w14:textId="77777777" w:rsidR="00AA5859" w:rsidRDefault="00AA5859"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096FEB1A" w14:textId="77777777" w:rsidR="00AA5859"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Integruotų veiklų organizavimas</w:t>
            </w:r>
          </w:p>
        </w:tc>
        <w:tc>
          <w:tcPr>
            <w:tcW w:w="1212" w:type="dxa"/>
            <w:tcBorders>
              <w:top w:val="single" w:sz="4" w:space="0" w:color="auto"/>
              <w:left w:val="single" w:sz="4" w:space="0" w:color="auto"/>
              <w:bottom w:val="single" w:sz="4" w:space="0" w:color="auto"/>
              <w:right w:val="single" w:sz="4" w:space="0" w:color="auto"/>
            </w:tcBorders>
            <w:hideMark/>
          </w:tcPr>
          <w:p w14:paraId="259B094E" w14:textId="77777777" w:rsidR="00AA5859"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 2025</w:t>
            </w:r>
            <w:r w:rsidR="00AA5859">
              <w:rPr>
                <w:rFonts w:ascii="Times New Roman" w:hAnsi="Times New Roman" w:cs="Times New Roman"/>
                <w:sz w:val="24"/>
                <w:szCs w:val="24"/>
              </w:rPr>
              <w:t xml:space="preserve"> m.</w:t>
            </w:r>
          </w:p>
        </w:tc>
        <w:tc>
          <w:tcPr>
            <w:tcW w:w="1343" w:type="dxa"/>
            <w:tcBorders>
              <w:top w:val="single" w:sz="4" w:space="0" w:color="auto"/>
              <w:left w:val="single" w:sz="4" w:space="0" w:color="auto"/>
              <w:bottom w:val="single" w:sz="4" w:space="0" w:color="auto"/>
              <w:right w:val="single" w:sz="4" w:space="0" w:color="auto"/>
            </w:tcBorders>
            <w:hideMark/>
          </w:tcPr>
          <w:p w14:paraId="47C0CC67"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pagalbos mokiniui specialistai</w:t>
            </w:r>
          </w:p>
        </w:tc>
        <w:tc>
          <w:tcPr>
            <w:tcW w:w="1376" w:type="dxa"/>
            <w:tcBorders>
              <w:top w:val="single" w:sz="4" w:space="0" w:color="auto"/>
              <w:left w:val="single" w:sz="4" w:space="0" w:color="auto"/>
              <w:bottom w:val="single" w:sz="4" w:space="0" w:color="auto"/>
              <w:right w:val="single" w:sz="4" w:space="0" w:color="auto"/>
            </w:tcBorders>
            <w:hideMark/>
          </w:tcPr>
          <w:p w14:paraId="4A6E67CE"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08912241" w14:textId="7BA0AF76" w:rsidR="00AA5859" w:rsidRDefault="00603D38" w:rsidP="00AA5859">
            <w:pPr>
              <w:spacing w:after="0" w:line="240" w:lineRule="auto"/>
              <w:rPr>
                <w:rFonts w:ascii="Times New Roman" w:hAnsi="Times New Roman" w:cs="Times New Roman"/>
                <w:sz w:val="24"/>
                <w:szCs w:val="24"/>
              </w:rPr>
            </w:pPr>
            <w:r w:rsidRPr="00BB0B3D">
              <w:rPr>
                <w:rFonts w:ascii="Times New Roman" w:hAnsi="Times New Roman" w:cs="Times New Roman"/>
                <w:sz w:val="24"/>
                <w:szCs w:val="24"/>
              </w:rPr>
              <w:t>Kiekvienas mokytojas per mokslo metus suorganizuos bent po vieną integruotą veiklą</w:t>
            </w:r>
            <w:r w:rsidRPr="00603D38">
              <w:rPr>
                <w:rFonts w:ascii="Times New Roman" w:hAnsi="Times New Roman" w:cs="Times New Roman"/>
                <w:color w:val="00B0F0"/>
                <w:sz w:val="24"/>
                <w:szCs w:val="24"/>
              </w:rPr>
              <w:t xml:space="preserve">. </w:t>
            </w:r>
            <w:r w:rsidR="009B0462">
              <w:rPr>
                <w:rFonts w:ascii="Times New Roman" w:hAnsi="Times New Roman" w:cs="Times New Roman"/>
                <w:sz w:val="24"/>
                <w:szCs w:val="24"/>
              </w:rPr>
              <w:t>Gerės mokinių mokymosi motyvacija, visi mokiniai įsitrauks į ugdymo veiklas</w:t>
            </w:r>
            <w:r w:rsidR="00D81BD0">
              <w:rPr>
                <w:rFonts w:ascii="Times New Roman" w:hAnsi="Times New Roman" w:cs="Times New Roman"/>
                <w:sz w:val="24"/>
                <w:szCs w:val="24"/>
              </w:rPr>
              <w:t>, suvoks sąsajas tarp skirtingų mokomųjų dalykų</w:t>
            </w:r>
            <w:r w:rsidR="009B0462">
              <w:rPr>
                <w:rFonts w:ascii="Times New Roman" w:hAnsi="Times New Roman" w:cs="Times New Roman"/>
                <w:sz w:val="24"/>
                <w:szCs w:val="24"/>
              </w:rPr>
              <w:t>.</w:t>
            </w:r>
          </w:p>
        </w:tc>
      </w:tr>
      <w:tr w:rsidR="00AA5859" w14:paraId="52AC1E11"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06F96CC9" w14:textId="77777777" w:rsidR="00AA5859" w:rsidRDefault="00AA5859"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29CF2221" w14:textId="6178DD38" w:rsidR="00AA5859"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Mokinių </w:t>
            </w:r>
            <w:r w:rsidR="00197F91" w:rsidRPr="00197F91">
              <w:rPr>
                <w:rFonts w:ascii="Times New Roman" w:hAnsi="Times New Roman" w:cs="Times New Roman"/>
                <w:sz w:val="24"/>
                <w:szCs w:val="24"/>
              </w:rPr>
              <w:t>projektinių veiklų</w:t>
            </w:r>
            <w:r w:rsidRPr="00197F91">
              <w:rPr>
                <w:rFonts w:ascii="Times New Roman" w:hAnsi="Times New Roman" w:cs="Times New Roman"/>
                <w:sz w:val="24"/>
                <w:szCs w:val="24"/>
              </w:rPr>
              <w:t xml:space="preserve"> </w:t>
            </w:r>
            <w:r w:rsidR="00603D38" w:rsidRPr="00197F91">
              <w:rPr>
                <w:rFonts w:ascii="Times New Roman" w:hAnsi="Times New Roman" w:cs="Times New Roman"/>
                <w:sz w:val="24"/>
                <w:szCs w:val="24"/>
              </w:rPr>
              <w:t xml:space="preserve"> </w:t>
            </w:r>
            <w:r>
              <w:rPr>
                <w:rFonts w:ascii="Times New Roman" w:hAnsi="Times New Roman" w:cs="Times New Roman"/>
                <w:sz w:val="24"/>
                <w:szCs w:val="24"/>
              </w:rPr>
              <w:t>įgyvendinimas</w:t>
            </w:r>
          </w:p>
        </w:tc>
        <w:tc>
          <w:tcPr>
            <w:tcW w:w="1212" w:type="dxa"/>
            <w:tcBorders>
              <w:top w:val="single" w:sz="4" w:space="0" w:color="auto"/>
              <w:left w:val="single" w:sz="4" w:space="0" w:color="auto"/>
              <w:bottom w:val="single" w:sz="4" w:space="0" w:color="auto"/>
              <w:right w:val="single" w:sz="4" w:space="0" w:color="auto"/>
            </w:tcBorders>
            <w:hideMark/>
          </w:tcPr>
          <w:p w14:paraId="0A5D0DEE" w14:textId="77777777" w:rsidR="00AA5859"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2023 -2025</w:t>
            </w:r>
            <w:r w:rsidR="00AA5859">
              <w:rPr>
                <w:rFonts w:ascii="Times New Roman" w:hAnsi="Times New Roman" w:cs="Times New Roman"/>
                <w:sz w:val="24"/>
                <w:szCs w:val="24"/>
              </w:rPr>
              <w:t xml:space="preserve"> m.</w:t>
            </w:r>
          </w:p>
        </w:tc>
        <w:tc>
          <w:tcPr>
            <w:tcW w:w="1343" w:type="dxa"/>
            <w:tcBorders>
              <w:top w:val="single" w:sz="4" w:space="0" w:color="auto"/>
              <w:left w:val="single" w:sz="4" w:space="0" w:color="auto"/>
              <w:bottom w:val="single" w:sz="4" w:space="0" w:color="auto"/>
              <w:right w:val="single" w:sz="4" w:space="0" w:color="auto"/>
            </w:tcBorders>
            <w:hideMark/>
          </w:tcPr>
          <w:p w14:paraId="2EEC10F2" w14:textId="68DFDB74" w:rsidR="00AA5859"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Mokinių taryba</w:t>
            </w:r>
            <w:r w:rsidR="00AA5859">
              <w:rPr>
                <w:rFonts w:ascii="Times New Roman" w:hAnsi="Times New Roman" w:cs="Times New Roman"/>
                <w:sz w:val="24"/>
                <w:szCs w:val="24"/>
              </w:rPr>
              <w:t>,</w:t>
            </w:r>
            <w:r>
              <w:rPr>
                <w:rFonts w:ascii="Times New Roman" w:hAnsi="Times New Roman" w:cs="Times New Roman"/>
                <w:sz w:val="24"/>
                <w:szCs w:val="24"/>
              </w:rPr>
              <w:t xml:space="preserve"> metodinė taryba, dalykų mokytojai</w:t>
            </w:r>
            <w:r w:rsidR="00BB0B3D">
              <w:rPr>
                <w:rFonts w:ascii="Times New Roman" w:hAnsi="Times New Roman" w:cs="Times New Roman"/>
                <w:sz w:val="24"/>
                <w:szCs w:val="24"/>
              </w:rPr>
              <w:t>, klasių vadovai</w:t>
            </w:r>
          </w:p>
        </w:tc>
        <w:tc>
          <w:tcPr>
            <w:tcW w:w="1376" w:type="dxa"/>
            <w:tcBorders>
              <w:top w:val="single" w:sz="4" w:space="0" w:color="auto"/>
              <w:left w:val="single" w:sz="4" w:space="0" w:color="auto"/>
              <w:bottom w:val="single" w:sz="4" w:space="0" w:color="auto"/>
              <w:right w:val="single" w:sz="4" w:space="0" w:color="auto"/>
            </w:tcBorders>
            <w:hideMark/>
          </w:tcPr>
          <w:p w14:paraId="3152D135"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5130A80F" w14:textId="27F945B1" w:rsidR="00AA5859" w:rsidRDefault="00197F91"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Kiekviena klasė</w:t>
            </w:r>
            <w:r w:rsidR="00603D38" w:rsidRPr="00BB0B3D">
              <w:rPr>
                <w:rFonts w:ascii="Times New Roman" w:hAnsi="Times New Roman" w:cs="Times New Roman"/>
                <w:sz w:val="24"/>
                <w:szCs w:val="24"/>
              </w:rPr>
              <w:t xml:space="preserve"> per mokslo metus parengs ir įgyvendins bent vieną projektą. </w:t>
            </w:r>
            <w:r w:rsidR="00924042">
              <w:rPr>
                <w:rFonts w:ascii="Times New Roman" w:hAnsi="Times New Roman" w:cs="Times New Roman"/>
                <w:sz w:val="24"/>
                <w:szCs w:val="24"/>
              </w:rPr>
              <w:t xml:space="preserve">Bus skatinama mokinių lyderystė, mokiniai </w:t>
            </w:r>
            <w:r w:rsidR="00924042">
              <w:rPr>
                <w:rFonts w:ascii="Times New Roman" w:hAnsi="Times New Roman" w:cs="Times New Roman"/>
                <w:sz w:val="24"/>
                <w:szCs w:val="24"/>
              </w:rPr>
              <w:lastRenderedPageBreak/>
              <w:t xml:space="preserve">pasitikės savimi, </w:t>
            </w:r>
            <w:r w:rsidR="00B416AD">
              <w:rPr>
                <w:rFonts w:ascii="Times New Roman" w:hAnsi="Times New Roman" w:cs="Times New Roman"/>
                <w:sz w:val="24"/>
                <w:szCs w:val="24"/>
              </w:rPr>
              <w:t xml:space="preserve">ne mažiau kaip 2 proc. </w:t>
            </w:r>
            <w:r w:rsidR="00924042">
              <w:rPr>
                <w:rFonts w:ascii="Times New Roman" w:hAnsi="Times New Roman" w:cs="Times New Roman"/>
                <w:sz w:val="24"/>
                <w:szCs w:val="24"/>
              </w:rPr>
              <w:t>gerės mokinių pasiekimai.</w:t>
            </w:r>
          </w:p>
        </w:tc>
      </w:tr>
      <w:tr w:rsidR="004B32A2" w14:paraId="1B3AC6CF"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tcPr>
          <w:p w14:paraId="300A4B1E" w14:textId="77777777" w:rsidR="004B32A2" w:rsidRDefault="004B32A2"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15F088AE" w14:textId="77777777" w:rsidR="004B32A2"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Individualios mokinių pažangos stebėsena</w:t>
            </w:r>
          </w:p>
        </w:tc>
        <w:tc>
          <w:tcPr>
            <w:tcW w:w="1212" w:type="dxa"/>
            <w:tcBorders>
              <w:top w:val="single" w:sz="4" w:space="0" w:color="auto"/>
              <w:left w:val="single" w:sz="4" w:space="0" w:color="auto"/>
              <w:bottom w:val="single" w:sz="4" w:space="0" w:color="auto"/>
              <w:right w:val="single" w:sz="4" w:space="0" w:color="auto"/>
            </w:tcBorders>
          </w:tcPr>
          <w:p w14:paraId="47B83954" w14:textId="77777777" w:rsidR="004B32A2"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2023 -2025 m.</w:t>
            </w:r>
          </w:p>
        </w:tc>
        <w:tc>
          <w:tcPr>
            <w:tcW w:w="1343" w:type="dxa"/>
            <w:tcBorders>
              <w:top w:val="single" w:sz="4" w:space="0" w:color="auto"/>
              <w:left w:val="single" w:sz="4" w:space="0" w:color="auto"/>
              <w:bottom w:val="single" w:sz="4" w:space="0" w:color="auto"/>
              <w:right w:val="single" w:sz="4" w:space="0" w:color="auto"/>
            </w:tcBorders>
          </w:tcPr>
          <w:p w14:paraId="017C1540" w14:textId="77777777" w:rsidR="004B32A2"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metodinė taryba,</w:t>
            </w:r>
          </w:p>
          <w:p w14:paraId="1047E18A" w14:textId="77777777" w:rsidR="004B32A2"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klasių vadovai</w:t>
            </w:r>
          </w:p>
        </w:tc>
        <w:tc>
          <w:tcPr>
            <w:tcW w:w="1376" w:type="dxa"/>
            <w:tcBorders>
              <w:top w:val="single" w:sz="4" w:space="0" w:color="auto"/>
              <w:left w:val="single" w:sz="4" w:space="0" w:color="auto"/>
              <w:bottom w:val="single" w:sz="4" w:space="0" w:color="auto"/>
              <w:right w:val="single" w:sz="4" w:space="0" w:color="auto"/>
            </w:tcBorders>
          </w:tcPr>
          <w:p w14:paraId="30A421D5" w14:textId="77777777" w:rsidR="004B32A2"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tcPr>
          <w:p w14:paraId="23B2BE49" w14:textId="77777777" w:rsidR="004B32A2" w:rsidRPr="009D2ACD" w:rsidRDefault="009D2ACD"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Vykdomas individualios mokinio pažangos stebėjimo tvarkos aprašas. Visi mokiniai geba įsivertinti savo asmenybės </w:t>
            </w:r>
            <w:proofErr w:type="spellStart"/>
            <w:r>
              <w:rPr>
                <w:rFonts w:ascii="Times New Roman" w:hAnsi="Times New Roman" w:cs="Times New Roman"/>
                <w:sz w:val="24"/>
                <w:szCs w:val="24"/>
              </w:rPr>
              <w:t>ūgtį</w:t>
            </w:r>
            <w:proofErr w:type="spellEnd"/>
            <w:r>
              <w:rPr>
                <w:rFonts w:ascii="Times New Roman" w:hAnsi="Times New Roman" w:cs="Times New Roman"/>
                <w:sz w:val="24"/>
                <w:szCs w:val="24"/>
              </w:rPr>
              <w:t>. Mažėja mokymosi nesėkmių.</w:t>
            </w:r>
          </w:p>
        </w:tc>
      </w:tr>
      <w:tr w:rsidR="00AA5859" w14:paraId="754FA804"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38E9AB95" w14:textId="77777777" w:rsidR="00AA5859" w:rsidRDefault="00AA5859"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7768540C"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Tiriamosios veiklos mokinių pasiekimų ir pažangos pokyčiams pamatuoti vykdymas </w:t>
            </w:r>
          </w:p>
        </w:tc>
        <w:tc>
          <w:tcPr>
            <w:tcW w:w="1212" w:type="dxa"/>
            <w:tcBorders>
              <w:top w:val="single" w:sz="4" w:space="0" w:color="auto"/>
              <w:left w:val="single" w:sz="4" w:space="0" w:color="auto"/>
              <w:bottom w:val="single" w:sz="4" w:space="0" w:color="auto"/>
              <w:right w:val="single" w:sz="4" w:space="0" w:color="auto"/>
            </w:tcBorders>
            <w:hideMark/>
          </w:tcPr>
          <w:p w14:paraId="786D3B81" w14:textId="77777777" w:rsidR="00AA5859" w:rsidRDefault="004B32A2"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2023 -2025</w:t>
            </w:r>
            <w:r w:rsidR="00AA5859">
              <w:rPr>
                <w:rFonts w:ascii="Times New Roman" w:hAnsi="Times New Roman" w:cs="Times New Roman"/>
                <w:sz w:val="24"/>
                <w:szCs w:val="24"/>
              </w:rPr>
              <w:t xml:space="preserve"> m.</w:t>
            </w:r>
          </w:p>
        </w:tc>
        <w:tc>
          <w:tcPr>
            <w:tcW w:w="1343" w:type="dxa"/>
            <w:tcBorders>
              <w:top w:val="single" w:sz="4" w:space="0" w:color="auto"/>
              <w:left w:val="single" w:sz="4" w:space="0" w:color="auto"/>
              <w:bottom w:val="single" w:sz="4" w:space="0" w:color="auto"/>
              <w:right w:val="single" w:sz="4" w:space="0" w:color="auto"/>
            </w:tcBorders>
            <w:hideMark/>
          </w:tcPr>
          <w:p w14:paraId="1190BA7A"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w:t>
            </w:r>
          </w:p>
        </w:tc>
        <w:tc>
          <w:tcPr>
            <w:tcW w:w="1376" w:type="dxa"/>
            <w:tcBorders>
              <w:top w:val="single" w:sz="4" w:space="0" w:color="auto"/>
              <w:left w:val="single" w:sz="4" w:space="0" w:color="auto"/>
              <w:bottom w:val="single" w:sz="4" w:space="0" w:color="auto"/>
              <w:right w:val="single" w:sz="4" w:space="0" w:color="auto"/>
            </w:tcBorders>
            <w:hideMark/>
          </w:tcPr>
          <w:p w14:paraId="784EA279"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7BBBF915"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Tyrimų rezultatų panaudojimas padės numatyti tolimesnes veiklos strategijas darbui su įvairių gebėjimų mokiniais</w:t>
            </w:r>
            <w:r w:rsidR="009D786F">
              <w:rPr>
                <w:rFonts w:ascii="Times New Roman" w:hAnsi="Times New Roman" w:cs="Times New Roman"/>
                <w:sz w:val="24"/>
                <w:szCs w:val="24"/>
              </w:rPr>
              <w:t>.</w:t>
            </w:r>
          </w:p>
        </w:tc>
      </w:tr>
      <w:tr w:rsidR="00AA5859" w14:paraId="6B42BE6C" w14:textId="77777777" w:rsidTr="00E71236">
        <w:tc>
          <w:tcPr>
            <w:tcW w:w="1801" w:type="dxa"/>
            <w:vMerge w:val="restart"/>
            <w:tcBorders>
              <w:top w:val="single" w:sz="4" w:space="0" w:color="auto"/>
              <w:left w:val="single" w:sz="4" w:space="0" w:color="auto"/>
              <w:bottom w:val="single" w:sz="4" w:space="0" w:color="auto"/>
              <w:right w:val="single" w:sz="4" w:space="0" w:color="auto"/>
            </w:tcBorders>
          </w:tcPr>
          <w:p w14:paraId="0BED985E" w14:textId="77777777" w:rsidR="00AA5859" w:rsidRDefault="00AA5859" w:rsidP="00AA5859">
            <w:pPr>
              <w:pStyle w:val="Sraopastraipa"/>
              <w:spacing w:after="0" w:line="240" w:lineRule="auto"/>
              <w:ind w:left="0" w:firstLine="22"/>
              <w:jc w:val="both"/>
              <w:rPr>
                <w:rFonts w:ascii="Times New Roman" w:hAnsi="Times New Roman" w:cs="Times New Roman"/>
                <w:sz w:val="24"/>
                <w:szCs w:val="24"/>
              </w:rPr>
            </w:pPr>
            <w:r>
              <w:rPr>
                <w:rFonts w:ascii="Times New Roman" w:hAnsi="Times New Roman" w:cs="Times New Roman"/>
                <w:sz w:val="24"/>
                <w:szCs w:val="24"/>
              </w:rPr>
              <w:t xml:space="preserve">Taikyti </w:t>
            </w:r>
            <w:proofErr w:type="spellStart"/>
            <w:r>
              <w:rPr>
                <w:rFonts w:ascii="Times New Roman" w:hAnsi="Times New Roman" w:cs="Times New Roman"/>
                <w:sz w:val="24"/>
                <w:szCs w:val="24"/>
              </w:rPr>
              <w:t>inovatyvias</w:t>
            </w:r>
            <w:proofErr w:type="spellEnd"/>
            <w:r>
              <w:rPr>
                <w:rFonts w:ascii="Times New Roman" w:hAnsi="Times New Roman" w:cs="Times New Roman"/>
                <w:sz w:val="24"/>
                <w:szCs w:val="24"/>
              </w:rPr>
              <w:t xml:space="preserve"> ugdymo priemones</w:t>
            </w:r>
          </w:p>
          <w:p w14:paraId="34FB0BD1" w14:textId="77777777" w:rsidR="00AA5859" w:rsidRDefault="00AA5859" w:rsidP="00AA5859">
            <w:pPr>
              <w:spacing w:after="0" w:line="240" w:lineRule="auto"/>
              <w:rPr>
                <w:rFonts w:ascii="Times New Roman" w:hAnsi="Times New Roman" w:cs="Times New Roman"/>
                <w:sz w:val="24"/>
                <w:szCs w:val="24"/>
              </w:rPr>
            </w:pPr>
          </w:p>
          <w:p w14:paraId="1E011736" w14:textId="77777777" w:rsidR="00AA5859" w:rsidRDefault="00AA5859"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2AE434A1" w14:textId="77777777" w:rsidR="00AA5859" w:rsidRDefault="00A40131"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Mokytojų kolegialus mokymasis</w:t>
            </w:r>
          </w:p>
        </w:tc>
        <w:tc>
          <w:tcPr>
            <w:tcW w:w="1212" w:type="dxa"/>
            <w:tcBorders>
              <w:top w:val="single" w:sz="4" w:space="0" w:color="auto"/>
              <w:left w:val="single" w:sz="4" w:space="0" w:color="auto"/>
              <w:bottom w:val="single" w:sz="4" w:space="0" w:color="auto"/>
              <w:right w:val="single" w:sz="4" w:space="0" w:color="auto"/>
            </w:tcBorders>
            <w:hideMark/>
          </w:tcPr>
          <w:p w14:paraId="0FC3DF4E" w14:textId="77777777" w:rsidR="00AA5859" w:rsidRDefault="00A40131"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2023 - 2025</w:t>
            </w:r>
            <w:r w:rsidR="00AA5859">
              <w:rPr>
                <w:rFonts w:ascii="Times New Roman" w:hAnsi="Times New Roman" w:cs="Times New Roman"/>
                <w:sz w:val="24"/>
                <w:szCs w:val="24"/>
              </w:rPr>
              <w:t xml:space="preserve"> m. </w:t>
            </w:r>
          </w:p>
        </w:tc>
        <w:tc>
          <w:tcPr>
            <w:tcW w:w="1343" w:type="dxa"/>
            <w:tcBorders>
              <w:top w:val="single" w:sz="4" w:space="0" w:color="auto"/>
              <w:left w:val="single" w:sz="4" w:space="0" w:color="auto"/>
              <w:bottom w:val="single" w:sz="4" w:space="0" w:color="auto"/>
              <w:right w:val="single" w:sz="4" w:space="0" w:color="auto"/>
            </w:tcBorders>
            <w:hideMark/>
          </w:tcPr>
          <w:p w14:paraId="685A6C81" w14:textId="77777777" w:rsidR="0016761C" w:rsidRDefault="0016761C"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w:t>
            </w:r>
          </w:p>
          <w:p w14:paraId="70018167"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p>
        </w:tc>
        <w:tc>
          <w:tcPr>
            <w:tcW w:w="1376" w:type="dxa"/>
            <w:tcBorders>
              <w:top w:val="single" w:sz="4" w:space="0" w:color="auto"/>
              <w:left w:val="single" w:sz="4" w:space="0" w:color="auto"/>
              <w:bottom w:val="single" w:sz="4" w:space="0" w:color="auto"/>
              <w:right w:val="single" w:sz="4" w:space="0" w:color="auto"/>
            </w:tcBorders>
            <w:hideMark/>
          </w:tcPr>
          <w:p w14:paraId="04CE45E1"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785B8D25" w14:textId="2E0B8E39" w:rsidR="00AA5859" w:rsidRDefault="00B416AD"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90 proc.</w:t>
            </w:r>
            <w:r w:rsidR="000D4D35">
              <w:rPr>
                <w:rFonts w:ascii="Times New Roman" w:hAnsi="Times New Roman" w:cs="Times New Roman"/>
                <w:sz w:val="24"/>
                <w:szCs w:val="24"/>
              </w:rPr>
              <w:t xml:space="preserve"> mokytojų įgis </w:t>
            </w:r>
            <w:proofErr w:type="spellStart"/>
            <w:r w:rsidR="000D4D35">
              <w:rPr>
                <w:rFonts w:ascii="Times New Roman" w:hAnsi="Times New Roman" w:cs="Times New Roman"/>
                <w:sz w:val="24"/>
                <w:szCs w:val="24"/>
              </w:rPr>
              <w:t>inovatyvaus</w:t>
            </w:r>
            <w:proofErr w:type="spellEnd"/>
            <w:r w:rsidR="000D4D35">
              <w:rPr>
                <w:rFonts w:ascii="Times New Roman" w:hAnsi="Times New Roman" w:cs="Times New Roman"/>
                <w:sz w:val="24"/>
                <w:szCs w:val="24"/>
              </w:rPr>
              <w:t xml:space="preserve"> ugdymo kompe</w:t>
            </w:r>
            <w:r w:rsidR="009A4E69">
              <w:rPr>
                <w:rFonts w:ascii="Times New Roman" w:hAnsi="Times New Roman" w:cs="Times New Roman"/>
                <w:sz w:val="24"/>
                <w:szCs w:val="24"/>
              </w:rPr>
              <w:t>tencijų</w:t>
            </w:r>
            <w:r w:rsidR="000D4D35">
              <w:rPr>
                <w:rFonts w:ascii="Times New Roman" w:hAnsi="Times New Roman" w:cs="Times New Roman"/>
                <w:sz w:val="24"/>
                <w:szCs w:val="24"/>
              </w:rPr>
              <w:t>, dalinsis gerąja patirtimi.</w:t>
            </w:r>
          </w:p>
        </w:tc>
      </w:tr>
      <w:tr w:rsidR="00AA5859" w14:paraId="798B4398"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7A902A58" w14:textId="77777777" w:rsidR="00AA5859" w:rsidRDefault="00AA5859"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07B56E94" w14:textId="77777777" w:rsidR="00AA5859" w:rsidRDefault="00A40131"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Skaitmeninių kompetencijų ugdymas</w:t>
            </w:r>
          </w:p>
        </w:tc>
        <w:tc>
          <w:tcPr>
            <w:tcW w:w="1212" w:type="dxa"/>
            <w:tcBorders>
              <w:top w:val="single" w:sz="4" w:space="0" w:color="auto"/>
              <w:left w:val="single" w:sz="4" w:space="0" w:color="auto"/>
              <w:bottom w:val="single" w:sz="4" w:space="0" w:color="auto"/>
              <w:right w:val="single" w:sz="4" w:space="0" w:color="auto"/>
            </w:tcBorders>
            <w:hideMark/>
          </w:tcPr>
          <w:p w14:paraId="565FD9F0" w14:textId="77777777" w:rsidR="00AA5859" w:rsidRDefault="00A40131"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 2025</w:t>
            </w:r>
            <w:r w:rsidR="00AA5859">
              <w:rPr>
                <w:rFonts w:ascii="Times New Roman" w:hAnsi="Times New Roman" w:cs="Times New Roman"/>
                <w:sz w:val="24"/>
                <w:szCs w:val="24"/>
              </w:rPr>
              <w:t xml:space="preserve"> m. </w:t>
            </w:r>
          </w:p>
        </w:tc>
        <w:tc>
          <w:tcPr>
            <w:tcW w:w="1343" w:type="dxa"/>
            <w:tcBorders>
              <w:top w:val="single" w:sz="4" w:space="0" w:color="auto"/>
              <w:left w:val="single" w:sz="4" w:space="0" w:color="auto"/>
              <w:bottom w:val="single" w:sz="4" w:space="0" w:color="auto"/>
              <w:right w:val="single" w:sz="4" w:space="0" w:color="auto"/>
            </w:tcBorders>
            <w:hideMark/>
          </w:tcPr>
          <w:p w14:paraId="3638B28A"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r w:rsidR="009A4E69">
              <w:rPr>
                <w:rFonts w:ascii="Times New Roman" w:hAnsi="Times New Roman" w:cs="Times New Roman"/>
                <w:sz w:val="24"/>
                <w:szCs w:val="24"/>
              </w:rPr>
              <w:t>, pagalbos mokiniui specialistai</w:t>
            </w:r>
          </w:p>
        </w:tc>
        <w:tc>
          <w:tcPr>
            <w:tcW w:w="1376" w:type="dxa"/>
            <w:tcBorders>
              <w:top w:val="single" w:sz="4" w:space="0" w:color="auto"/>
              <w:left w:val="single" w:sz="4" w:space="0" w:color="auto"/>
              <w:bottom w:val="single" w:sz="4" w:space="0" w:color="auto"/>
              <w:right w:val="single" w:sz="4" w:space="0" w:color="auto"/>
            </w:tcBorders>
            <w:hideMark/>
          </w:tcPr>
          <w:p w14:paraId="3826369E"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2D0A271D" w14:textId="5EFAA06B" w:rsidR="00AA5859" w:rsidRDefault="00B416AD"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Ne mažiau kaip 2 proc. g</w:t>
            </w:r>
            <w:r w:rsidR="00AA5859">
              <w:rPr>
                <w:rFonts w:ascii="Times New Roman" w:hAnsi="Times New Roman" w:cs="Times New Roman"/>
                <w:sz w:val="24"/>
                <w:szCs w:val="24"/>
              </w:rPr>
              <w:t>erės mokinių mokymosi pasiekimai ir asmeninė pažanga</w:t>
            </w:r>
            <w:r w:rsidR="009A4E69">
              <w:rPr>
                <w:rFonts w:ascii="Times New Roman" w:hAnsi="Times New Roman" w:cs="Times New Roman"/>
                <w:sz w:val="24"/>
                <w:szCs w:val="24"/>
              </w:rPr>
              <w:t>, stiprės mokinių skaitmeninė kompetencija</w:t>
            </w:r>
            <w:r w:rsidR="00EE27EA">
              <w:rPr>
                <w:rFonts w:ascii="Times New Roman" w:hAnsi="Times New Roman" w:cs="Times New Roman"/>
                <w:sz w:val="24"/>
                <w:szCs w:val="24"/>
              </w:rPr>
              <w:t>.</w:t>
            </w:r>
          </w:p>
        </w:tc>
      </w:tr>
      <w:tr w:rsidR="00AA5859" w14:paraId="1E8C75EB"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hideMark/>
          </w:tcPr>
          <w:p w14:paraId="6EAD2A08" w14:textId="77777777" w:rsidR="00AA5859" w:rsidRDefault="00AA5859"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hideMark/>
          </w:tcPr>
          <w:p w14:paraId="04327304" w14:textId="77777777" w:rsidR="00AA5859" w:rsidRDefault="00A40131"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Skaitmeninio ugdymosi turinio integravimas pamokose</w:t>
            </w:r>
          </w:p>
        </w:tc>
        <w:tc>
          <w:tcPr>
            <w:tcW w:w="1212" w:type="dxa"/>
            <w:tcBorders>
              <w:top w:val="single" w:sz="4" w:space="0" w:color="auto"/>
              <w:left w:val="single" w:sz="4" w:space="0" w:color="auto"/>
              <w:bottom w:val="single" w:sz="4" w:space="0" w:color="auto"/>
              <w:right w:val="single" w:sz="4" w:space="0" w:color="auto"/>
            </w:tcBorders>
            <w:hideMark/>
          </w:tcPr>
          <w:p w14:paraId="1E73088B" w14:textId="77777777" w:rsidR="00AA5859" w:rsidRDefault="00A40131"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 2025</w:t>
            </w:r>
            <w:r w:rsidR="00AA5859">
              <w:rPr>
                <w:rFonts w:ascii="Times New Roman" w:hAnsi="Times New Roman" w:cs="Times New Roman"/>
                <w:sz w:val="24"/>
                <w:szCs w:val="24"/>
              </w:rPr>
              <w:t xml:space="preserve"> m.</w:t>
            </w:r>
          </w:p>
        </w:tc>
        <w:tc>
          <w:tcPr>
            <w:tcW w:w="1343" w:type="dxa"/>
            <w:tcBorders>
              <w:top w:val="single" w:sz="4" w:space="0" w:color="auto"/>
              <w:left w:val="single" w:sz="4" w:space="0" w:color="auto"/>
              <w:bottom w:val="single" w:sz="4" w:space="0" w:color="auto"/>
              <w:right w:val="single" w:sz="4" w:space="0" w:color="auto"/>
            </w:tcBorders>
            <w:hideMark/>
          </w:tcPr>
          <w:p w14:paraId="3E1B76CA"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w:t>
            </w:r>
            <w:r w:rsidR="009A4E69">
              <w:rPr>
                <w:rFonts w:ascii="Times New Roman" w:hAnsi="Times New Roman" w:cs="Times New Roman"/>
                <w:sz w:val="24"/>
                <w:szCs w:val="24"/>
              </w:rPr>
              <w:t>, pagalbos mokiniui specialistai</w:t>
            </w:r>
          </w:p>
        </w:tc>
        <w:tc>
          <w:tcPr>
            <w:tcW w:w="1376" w:type="dxa"/>
            <w:tcBorders>
              <w:top w:val="single" w:sz="4" w:space="0" w:color="auto"/>
              <w:left w:val="single" w:sz="4" w:space="0" w:color="auto"/>
              <w:bottom w:val="single" w:sz="4" w:space="0" w:color="auto"/>
              <w:right w:val="single" w:sz="4" w:space="0" w:color="auto"/>
            </w:tcBorders>
            <w:hideMark/>
          </w:tcPr>
          <w:p w14:paraId="3EA9095C" w14:textId="77777777" w:rsidR="00AA5859" w:rsidRDefault="00AA585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hideMark/>
          </w:tcPr>
          <w:p w14:paraId="75D8F06D" w14:textId="4364692E" w:rsidR="00AA5859" w:rsidRDefault="00B416AD"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Mokiniai</w:t>
            </w:r>
            <w:r w:rsidR="009A4E69">
              <w:rPr>
                <w:rFonts w:ascii="Times New Roman" w:hAnsi="Times New Roman" w:cs="Times New Roman"/>
                <w:sz w:val="24"/>
                <w:szCs w:val="24"/>
              </w:rPr>
              <w:t xml:space="preserve"> įsitrauks į ugdymo veiklas, </w:t>
            </w:r>
            <w:r>
              <w:rPr>
                <w:rFonts w:ascii="Times New Roman" w:hAnsi="Times New Roman" w:cs="Times New Roman"/>
                <w:sz w:val="24"/>
                <w:szCs w:val="24"/>
              </w:rPr>
              <w:t xml:space="preserve">ne mažiau kaip 2 proc. </w:t>
            </w:r>
            <w:r w:rsidR="009A4E69">
              <w:rPr>
                <w:rFonts w:ascii="Times New Roman" w:hAnsi="Times New Roman" w:cs="Times New Roman"/>
                <w:sz w:val="24"/>
                <w:szCs w:val="24"/>
              </w:rPr>
              <w:t>gerės mokinių asmeninė pažanga.</w:t>
            </w:r>
          </w:p>
        </w:tc>
      </w:tr>
      <w:tr w:rsidR="00A40131" w14:paraId="465DD68D"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tcPr>
          <w:p w14:paraId="0D9476A4" w14:textId="77777777" w:rsidR="00A40131" w:rsidRDefault="00A40131"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139822E2" w14:textId="77777777" w:rsidR="00A40131" w:rsidRDefault="00A40131"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Tikslingas </w:t>
            </w:r>
            <w:proofErr w:type="spellStart"/>
            <w:r>
              <w:rPr>
                <w:rFonts w:ascii="Times New Roman" w:hAnsi="Times New Roman" w:cs="Times New Roman"/>
                <w:sz w:val="24"/>
                <w:szCs w:val="24"/>
              </w:rPr>
              <w:t>inovatyvių</w:t>
            </w:r>
            <w:proofErr w:type="spellEnd"/>
            <w:r>
              <w:rPr>
                <w:rFonts w:ascii="Times New Roman" w:hAnsi="Times New Roman" w:cs="Times New Roman"/>
                <w:sz w:val="24"/>
                <w:szCs w:val="24"/>
              </w:rPr>
              <w:t xml:space="preserve"> mokymo metodų taikymas pamokose</w:t>
            </w:r>
          </w:p>
        </w:tc>
        <w:tc>
          <w:tcPr>
            <w:tcW w:w="1212" w:type="dxa"/>
            <w:tcBorders>
              <w:top w:val="single" w:sz="4" w:space="0" w:color="auto"/>
              <w:left w:val="single" w:sz="4" w:space="0" w:color="auto"/>
              <w:bottom w:val="single" w:sz="4" w:space="0" w:color="auto"/>
              <w:right w:val="single" w:sz="4" w:space="0" w:color="auto"/>
            </w:tcBorders>
          </w:tcPr>
          <w:p w14:paraId="4E7EFF82" w14:textId="77777777" w:rsidR="00A40131" w:rsidRDefault="00A40131"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 2025 m.</w:t>
            </w:r>
          </w:p>
        </w:tc>
        <w:tc>
          <w:tcPr>
            <w:tcW w:w="1343" w:type="dxa"/>
            <w:tcBorders>
              <w:top w:val="single" w:sz="4" w:space="0" w:color="auto"/>
              <w:left w:val="single" w:sz="4" w:space="0" w:color="auto"/>
              <w:bottom w:val="single" w:sz="4" w:space="0" w:color="auto"/>
              <w:right w:val="single" w:sz="4" w:space="0" w:color="auto"/>
            </w:tcBorders>
          </w:tcPr>
          <w:p w14:paraId="791CFC09" w14:textId="77777777" w:rsidR="00A40131" w:rsidRDefault="007C278D"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pagalbos mokiniui specialistai</w:t>
            </w:r>
          </w:p>
        </w:tc>
        <w:tc>
          <w:tcPr>
            <w:tcW w:w="1376" w:type="dxa"/>
            <w:tcBorders>
              <w:top w:val="single" w:sz="4" w:space="0" w:color="auto"/>
              <w:left w:val="single" w:sz="4" w:space="0" w:color="auto"/>
              <w:bottom w:val="single" w:sz="4" w:space="0" w:color="auto"/>
              <w:right w:val="single" w:sz="4" w:space="0" w:color="auto"/>
            </w:tcBorders>
          </w:tcPr>
          <w:p w14:paraId="67FDCEFE" w14:textId="77777777" w:rsidR="00A40131" w:rsidRDefault="007C278D"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tcPr>
          <w:p w14:paraId="0EFACB81" w14:textId="77777777" w:rsidR="00A40131" w:rsidRDefault="003B3FF8"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Bus sudaroma galimybė patirti ir išbandyti </w:t>
            </w:r>
            <w:proofErr w:type="spellStart"/>
            <w:r>
              <w:rPr>
                <w:rFonts w:ascii="Times New Roman" w:hAnsi="Times New Roman" w:cs="Times New Roman"/>
                <w:sz w:val="24"/>
                <w:szCs w:val="24"/>
              </w:rPr>
              <w:t>inovatyvius</w:t>
            </w:r>
            <w:proofErr w:type="spellEnd"/>
            <w:r>
              <w:rPr>
                <w:rFonts w:ascii="Times New Roman" w:hAnsi="Times New Roman" w:cs="Times New Roman"/>
                <w:sz w:val="24"/>
                <w:szCs w:val="24"/>
              </w:rPr>
              <w:t xml:space="preserve"> mok</w:t>
            </w:r>
            <w:r w:rsidR="00637530">
              <w:rPr>
                <w:rFonts w:ascii="Times New Roman" w:hAnsi="Times New Roman" w:cs="Times New Roman"/>
                <w:sz w:val="24"/>
                <w:szCs w:val="24"/>
              </w:rPr>
              <w:t>ymosi būdus, formas. Bus ugdomi mokinių individualūs gebėjimai.</w:t>
            </w:r>
          </w:p>
        </w:tc>
      </w:tr>
      <w:tr w:rsidR="008247DF" w14:paraId="0CA053B8" w14:textId="77777777" w:rsidTr="00E71236">
        <w:tc>
          <w:tcPr>
            <w:tcW w:w="1801" w:type="dxa"/>
            <w:vMerge/>
            <w:tcBorders>
              <w:top w:val="single" w:sz="4" w:space="0" w:color="auto"/>
              <w:left w:val="single" w:sz="4" w:space="0" w:color="auto"/>
              <w:bottom w:val="single" w:sz="4" w:space="0" w:color="auto"/>
              <w:right w:val="single" w:sz="4" w:space="0" w:color="auto"/>
            </w:tcBorders>
            <w:vAlign w:val="center"/>
          </w:tcPr>
          <w:p w14:paraId="18FCAC07" w14:textId="77777777" w:rsidR="008247DF" w:rsidRDefault="008247DF" w:rsidP="00AA5859">
            <w:pPr>
              <w:spacing w:after="0" w:line="240" w:lineRule="auto"/>
              <w:rPr>
                <w:rFonts w:ascii="Times New Roman" w:hAnsi="Times New Roman" w:cs="Times New Roman"/>
                <w:sz w:val="24"/>
                <w:szCs w:val="24"/>
              </w:rPr>
            </w:pPr>
          </w:p>
        </w:tc>
        <w:tc>
          <w:tcPr>
            <w:tcW w:w="2043" w:type="dxa"/>
            <w:tcBorders>
              <w:top w:val="single" w:sz="4" w:space="0" w:color="auto"/>
              <w:left w:val="single" w:sz="4" w:space="0" w:color="auto"/>
              <w:bottom w:val="single" w:sz="4" w:space="0" w:color="auto"/>
              <w:right w:val="single" w:sz="4" w:space="0" w:color="auto"/>
            </w:tcBorders>
          </w:tcPr>
          <w:p w14:paraId="306042FD" w14:textId="77777777" w:rsidR="008247DF" w:rsidRDefault="008247DF"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Virtualių mokymosi aplinkų ir platformų naudojimas ugdymo procese</w:t>
            </w:r>
          </w:p>
        </w:tc>
        <w:tc>
          <w:tcPr>
            <w:tcW w:w="1212" w:type="dxa"/>
            <w:tcBorders>
              <w:top w:val="single" w:sz="4" w:space="0" w:color="auto"/>
              <w:left w:val="single" w:sz="4" w:space="0" w:color="auto"/>
              <w:bottom w:val="single" w:sz="4" w:space="0" w:color="auto"/>
              <w:right w:val="single" w:sz="4" w:space="0" w:color="auto"/>
            </w:tcBorders>
          </w:tcPr>
          <w:p w14:paraId="77F6B175" w14:textId="77777777" w:rsidR="008247DF" w:rsidRDefault="008247DF"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2023 – 2025 m.</w:t>
            </w:r>
          </w:p>
        </w:tc>
        <w:tc>
          <w:tcPr>
            <w:tcW w:w="1343" w:type="dxa"/>
            <w:tcBorders>
              <w:top w:val="single" w:sz="4" w:space="0" w:color="auto"/>
              <w:left w:val="single" w:sz="4" w:space="0" w:color="auto"/>
              <w:bottom w:val="single" w:sz="4" w:space="0" w:color="auto"/>
              <w:right w:val="single" w:sz="4" w:space="0" w:color="auto"/>
            </w:tcBorders>
          </w:tcPr>
          <w:p w14:paraId="4E02D5A1" w14:textId="77777777" w:rsidR="008247DF" w:rsidRDefault="007C278D"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pagalbos mokiniui specialistai</w:t>
            </w:r>
          </w:p>
        </w:tc>
        <w:tc>
          <w:tcPr>
            <w:tcW w:w="1376" w:type="dxa"/>
            <w:tcBorders>
              <w:top w:val="single" w:sz="4" w:space="0" w:color="auto"/>
              <w:left w:val="single" w:sz="4" w:space="0" w:color="auto"/>
              <w:bottom w:val="single" w:sz="4" w:space="0" w:color="auto"/>
              <w:right w:val="single" w:sz="4" w:space="0" w:color="auto"/>
            </w:tcBorders>
          </w:tcPr>
          <w:p w14:paraId="5DCA72B4" w14:textId="77777777" w:rsidR="008247DF" w:rsidRDefault="007C278D"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923" w:type="dxa"/>
            <w:tcBorders>
              <w:top w:val="single" w:sz="4" w:space="0" w:color="auto"/>
              <w:left w:val="single" w:sz="4" w:space="0" w:color="auto"/>
              <w:bottom w:val="single" w:sz="4" w:space="0" w:color="auto"/>
              <w:right w:val="single" w:sz="4" w:space="0" w:color="auto"/>
            </w:tcBorders>
          </w:tcPr>
          <w:p w14:paraId="3A9F4ED7" w14:textId="602D4C02" w:rsidR="008247DF" w:rsidRDefault="009A4E69" w:rsidP="00AA58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Stiprės mokinių skaitmeninė kompetencija, </w:t>
            </w:r>
            <w:r w:rsidR="00754E03">
              <w:rPr>
                <w:rFonts w:ascii="Times New Roman" w:hAnsi="Times New Roman" w:cs="Times New Roman"/>
                <w:sz w:val="24"/>
                <w:szCs w:val="24"/>
              </w:rPr>
              <w:t xml:space="preserve">ne mažiau kaip 2 proc. </w:t>
            </w:r>
            <w:r>
              <w:rPr>
                <w:rFonts w:ascii="Times New Roman" w:hAnsi="Times New Roman" w:cs="Times New Roman"/>
                <w:sz w:val="24"/>
                <w:szCs w:val="24"/>
              </w:rPr>
              <w:t>gerės mokymosi pasiekimai</w:t>
            </w:r>
            <w:r w:rsidR="003B3FF8">
              <w:rPr>
                <w:rFonts w:ascii="Times New Roman" w:hAnsi="Times New Roman" w:cs="Times New Roman"/>
                <w:sz w:val="24"/>
                <w:szCs w:val="24"/>
              </w:rPr>
              <w:t>.</w:t>
            </w:r>
          </w:p>
        </w:tc>
      </w:tr>
    </w:tbl>
    <w:p w14:paraId="4CD89D39" w14:textId="77777777" w:rsidR="00340B2A" w:rsidRDefault="00340B2A" w:rsidP="00996E06">
      <w:pPr>
        <w:spacing w:after="0" w:line="240" w:lineRule="auto"/>
        <w:jc w:val="both"/>
        <w:rPr>
          <w:rFonts w:ascii="Times New Roman" w:hAnsi="Times New Roman" w:cs="Times New Roman"/>
          <w:b/>
          <w:sz w:val="24"/>
          <w:szCs w:val="24"/>
        </w:rPr>
      </w:pPr>
    </w:p>
    <w:p w14:paraId="25CE2568" w14:textId="6F87EE94" w:rsidR="00996E06" w:rsidRPr="009E5BF0" w:rsidRDefault="00996E06" w:rsidP="00996E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2 prioritetas. </w:t>
      </w:r>
      <w:r w:rsidR="009E5BF0">
        <w:rPr>
          <w:rFonts w:ascii="Times New Roman" w:hAnsi="Times New Roman" w:cs="Times New Roman"/>
          <w:sz w:val="24"/>
          <w:szCs w:val="24"/>
        </w:rPr>
        <w:t>Mokymuisi ir darbui palanki aplinka.</w:t>
      </w:r>
    </w:p>
    <w:p w14:paraId="22BB4383" w14:textId="3F7A7CD0" w:rsidR="00996E06" w:rsidRPr="005954BB" w:rsidRDefault="00996E06" w:rsidP="00996E0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Tikslas. </w:t>
      </w:r>
      <w:r w:rsidR="009E5BF0">
        <w:rPr>
          <w:rFonts w:ascii="Times New Roman" w:hAnsi="Times New Roman" w:cs="Times New Roman"/>
          <w:sz w:val="24"/>
          <w:szCs w:val="24"/>
        </w:rPr>
        <w:t>Kurti kiekvieno vaiko mokymąsi įgalinančias aplinkas.</w:t>
      </w:r>
    </w:p>
    <w:tbl>
      <w:tblPr>
        <w:tblStyle w:val="Lentelstinklelis"/>
        <w:tblW w:w="9634" w:type="dxa"/>
        <w:tblInd w:w="0" w:type="dxa"/>
        <w:tblLayout w:type="fixed"/>
        <w:tblLook w:val="04A0" w:firstRow="1" w:lastRow="0" w:firstColumn="1" w:lastColumn="0" w:noHBand="0" w:noVBand="1"/>
      </w:tblPr>
      <w:tblGrid>
        <w:gridCol w:w="1838"/>
        <w:gridCol w:w="1985"/>
        <w:gridCol w:w="1275"/>
        <w:gridCol w:w="1418"/>
        <w:gridCol w:w="1248"/>
        <w:gridCol w:w="1870"/>
      </w:tblGrid>
      <w:tr w:rsidR="00996E06" w14:paraId="02FCD1C7" w14:textId="77777777" w:rsidTr="007C23F6">
        <w:tc>
          <w:tcPr>
            <w:tcW w:w="1838" w:type="dxa"/>
            <w:tcBorders>
              <w:top w:val="single" w:sz="4" w:space="0" w:color="auto"/>
              <w:left w:val="single" w:sz="4" w:space="0" w:color="auto"/>
              <w:bottom w:val="single" w:sz="4" w:space="0" w:color="auto"/>
              <w:right w:val="single" w:sz="4" w:space="0" w:color="auto"/>
            </w:tcBorders>
            <w:hideMark/>
          </w:tcPr>
          <w:p w14:paraId="0519C159" w14:textId="77777777" w:rsidR="00996E06" w:rsidRDefault="00996E06" w:rsidP="00945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Uždaviniai</w:t>
            </w:r>
          </w:p>
        </w:tc>
        <w:tc>
          <w:tcPr>
            <w:tcW w:w="1985" w:type="dxa"/>
            <w:tcBorders>
              <w:top w:val="single" w:sz="4" w:space="0" w:color="auto"/>
              <w:left w:val="single" w:sz="4" w:space="0" w:color="auto"/>
              <w:bottom w:val="single" w:sz="4" w:space="0" w:color="auto"/>
              <w:right w:val="single" w:sz="4" w:space="0" w:color="auto"/>
            </w:tcBorders>
            <w:hideMark/>
          </w:tcPr>
          <w:p w14:paraId="481B351E" w14:textId="77777777" w:rsidR="00996E06" w:rsidRDefault="00996E06" w:rsidP="00945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Priemonės</w:t>
            </w:r>
          </w:p>
        </w:tc>
        <w:tc>
          <w:tcPr>
            <w:tcW w:w="1275" w:type="dxa"/>
            <w:tcBorders>
              <w:top w:val="single" w:sz="4" w:space="0" w:color="auto"/>
              <w:left w:val="single" w:sz="4" w:space="0" w:color="auto"/>
              <w:bottom w:val="single" w:sz="4" w:space="0" w:color="auto"/>
              <w:right w:val="single" w:sz="4" w:space="0" w:color="auto"/>
            </w:tcBorders>
            <w:hideMark/>
          </w:tcPr>
          <w:p w14:paraId="56D1AC2B" w14:textId="77777777" w:rsidR="00996E06" w:rsidRDefault="00996E06" w:rsidP="00945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Vykdymo laikas</w:t>
            </w:r>
          </w:p>
        </w:tc>
        <w:tc>
          <w:tcPr>
            <w:tcW w:w="1418" w:type="dxa"/>
            <w:tcBorders>
              <w:top w:val="single" w:sz="4" w:space="0" w:color="auto"/>
              <w:left w:val="single" w:sz="4" w:space="0" w:color="auto"/>
              <w:bottom w:val="single" w:sz="4" w:space="0" w:color="auto"/>
              <w:right w:val="single" w:sz="4" w:space="0" w:color="auto"/>
            </w:tcBorders>
            <w:hideMark/>
          </w:tcPr>
          <w:p w14:paraId="44C6D985" w14:textId="77777777" w:rsidR="00996E06" w:rsidRDefault="00996E06" w:rsidP="00945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Vykdytojai</w:t>
            </w:r>
          </w:p>
        </w:tc>
        <w:tc>
          <w:tcPr>
            <w:tcW w:w="1248" w:type="dxa"/>
            <w:tcBorders>
              <w:top w:val="single" w:sz="4" w:space="0" w:color="auto"/>
              <w:left w:val="single" w:sz="4" w:space="0" w:color="auto"/>
              <w:bottom w:val="single" w:sz="4" w:space="0" w:color="auto"/>
              <w:right w:val="single" w:sz="4" w:space="0" w:color="auto"/>
            </w:tcBorders>
            <w:hideMark/>
          </w:tcPr>
          <w:p w14:paraId="1B938C60" w14:textId="77777777" w:rsidR="00996E06" w:rsidRDefault="00996E06" w:rsidP="00945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Lėšos</w:t>
            </w:r>
          </w:p>
        </w:tc>
        <w:tc>
          <w:tcPr>
            <w:tcW w:w="1870" w:type="dxa"/>
            <w:tcBorders>
              <w:top w:val="single" w:sz="4" w:space="0" w:color="auto"/>
              <w:left w:val="single" w:sz="4" w:space="0" w:color="auto"/>
              <w:bottom w:val="single" w:sz="4" w:space="0" w:color="auto"/>
              <w:right w:val="single" w:sz="4" w:space="0" w:color="auto"/>
            </w:tcBorders>
            <w:hideMark/>
          </w:tcPr>
          <w:p w14:paraId="067CF62D" w14:textId="77777777" w:rsidR="00996E06" w:rsidRDefault="00996E06" w:rsidP="00945F5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Laukiamas rezultatas</w:t>
            </w:r>
          </w:p>
        </w:tc>
      </w:tr>
      <w:tr w:rsidR="005D104B" w14:paraId="372BA4D3" w14:textId="77777777" w:rsidTr="001641CD">
        <w:tc>
          <w:tcPr>
            <w:tcW w:w="1838" w:type="dxa"/>
            <w:vMerge w:val="restart"/>
            <w:tcBorders>
              <w:top w:val="single" w:sz="4" w:space="0" w:color="auto"/>
              <w:left w:val="single" w:sz="4" w:space="0" w:color="auto"/>
              <w:right w:val="single" w:sz="4" w:space="0" w:color="auto"/>
            </w:tcBorders>
          </w:tcPr>
          <w:p w14:paraId="38085FF6" w14:textId="06949BF2"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Plėtoti įvairias, patrauklias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aplinkas</w:t>
            </w:r>
          </w:p>
          <w:p w14:paraId="6C235EFE" w14:textId="77777777" w:rsidR="005D104B" w:rsidRDefault="005D104B" w:rsidP="007C23F6">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240036DA"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savivaldos institucijų inicijuotos veiklos</w:t>
            </w:r>
          </w:p>
        </w:tc>
        <w:tc>
          <w:tcPr>
            <w:tcW w:w="1275" w:type="dxa"/>
            <w:tcBorders>
              <w:top w:val="single" w:sz="4" w:space="0" w:color="auto"/>
              <w:left w:val="single" w:sz="4" w:space="0" w:color="auto"/>
              <w:bottom w:val="single" w:sz="4" w:space="0" w:color="auto"/>
              <w:right w:val="single" w:sz="4" w:space="0" w:color="auto"/>
            </w:tcBorders>
            <w:hideMark/>
          </w:tcPr>
          <w:p w14:paraId="37451759"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p>
          <w:p w14:paraId="709D761D"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2025 m.</w:t>
            </w:r>
          </w:p>
        </w:tc>
        <w:tc>
          <w:tcPr>
            <w:tcW w:w="1418" w:type="dxa"/>
            <w:tcBorders>
              <w:top w:val="single" w:sz="4" w:space="0" w:color="auto"/>
              <w:left w:val="single" w:sz="4" w:space="0" w:color="auto"/>
              <w:bottom w:val="single" w:sz="4" w:space="0" w:color="auto"/>
              <w:right w:val="single" w:sz="4" w:space="0" w:color="auto"/>
            </w:tcBorders>
            <w:hideMark/>
          </w:tcPr>
          <w:p w14:paraId="63C92CFF"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mokyklos taryba, mokytojų taryba, mokinių taryba</w:t>
            </w:r>
          </w:p>
        </w:tc>
        <w:tc>
          <w:tcPr>
            <w:tcW w:w="1248" w:type="dxa"/>
            <w:tcBorders>
              <w:top w:val="single" w:sz="4" w:space="0" w:color="auto"/>
              <w:left w:val="single" w:sz="4" w:space="0" w:color="auto"/>
              <w:bottom w:val="single" w:sz="4" w:space="0" w:color="auto"/>
              <w:right w:val="single" w:sz="4" w:space="0" w:color="auto"/>
            </w:tcBorders>
            <w:hideMark/>
          </w:tcPr>
          <w:p w14:paraId="37D01338"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870" w:type="dxa"/>
            <w:tcBorders>
              <w:top w:val="single" w:sz="4" w:space="0" w:color="auto"/>
              <w:left w:val="single" w:sz="4" w:space="0" w:color="auto"/>
              <w:bottom w:val="single" w:sz="4" w:space="0" w:color="auto"/>
              <w:right w:val="single" w:sz="4" w:space="0" w:color="auto"/>
            </w:tcBorders>
            <w:hideMark/>
          </w:tcPr>
          <w:p w14:paraId="6FC120BB" w14:textId="2A2EAB26" w:rsidR="005D104B" w:rsidRPr="007C23F6" w:rsidRDefault="00754E03">
            <w:pPr>
              <w:spacing w:after="0" w:line="240" w:lineRule="auto"/>
              <w:rPr>
                <w:rFonts w:ascii="Times New Roman" w:hAnsi="Times New Roman" w:cs="Times New Roman"/>
                <w:sz w:val="24"/>
                <w:szCs w:val="24"/>
              </w:rPr>
            </w:pPr>
            <w:r>
              <w:rPr>
                <w:rFonts w:ascii="Times New Roman" w:hAnsi="Times New Roman" w:cs="Times New Roman"/>
                <w:sz w:val="24"/>
                <w:szCs w:val="24"/>
              </w:rPr>
              <w:t>Per mokslo metus i</w:t>
            </w:r>
            <w:r w:rsidR="005D104B" w:rsidRPr="007C23F6">
              <w:rPr>
                <w:rFonts w:ascii="Times New Roman" w:hAnsi="Times New Roman" w:cs="Times New Roman"/>
                <w:sz w:val="24"/>
                <w:szCs w:val="24"/>
              </w:rPr>
              <w:t xml:space="preserve">nicijuos </w:t>
            </w:r>
            <w:r>
              <w:rPr>
                <w:rFonts w:ascii="Times New Roman" w:hAnsi="Times New Roman" w:cs="Times New Roman"/>
                <w:sz w:val="24"/>
                <w:szCs w:val="24"/>
              </w:rPr>
              <w:t>bent po vieną veiklą</w:t>
            </w:r>
            <w:r w:rsidR="005D104B" w:rsidRPr="007C23F6">
              <w:rPr>
                <w:rFonts w:ascii="Times New Roman" w:hAnsi="Times New Roman" w:cs="Times New Roman"/>
                <w:sz w:val="24"/>
                <w:szCs w:val="24"/>
              </w:rPr>
              <w:t xml:space="preserve"> įvairiose patraukliose ugdymo(</w:t>
            </w:r>
            <w:proofErr w:type="spellStart"/>
            <w:r w:rsidR="005D104B" w:rsidRPr="007C23F6">
              <w:rPr>
                <w:rFonts w:ascii="Times New Roman" w:hAnsi="Times New Roman" w:cs="Times New Roman"/>
                <w:sz w:val="24"/>
                <w:szCs w:val="24"/>
              </w:rPr>
              <w:t>si</w:t>
            </w:r>
            <w:proofErr w:type="spellEnd"/>
            <w:r w:rsidR="005D104B" w:rsidRPr="007C23F6">
              <w:rPr>
                <w:rFonts w:ascii="Times New Roman" w:hAnsi="Times New Roman" w:cs="Times New Roman"/>
                <w:sz w:val="24"/>
                <w:szCs w:val="24"/>
              </w:rPr>
              <w:t>) aplinkose.</w:t>
            </w:r>
          </w:p>
          <w:p w14:paraId="447E2A5A" w14:textId="63A78E03" w:rsidR="005D104B" w:rsidRDefault="005D104B">
            <w:pPr>
              <w:spacing w:after="0" w:line="240" w:lineRule="auto"/>
              <w:rPr>
                <w:rFonts w:ascii="Times New Roman" w:hAnsi="Times New Roman" w:cs="Times New Roman"/>
                <w:sz w:val="24"/>
                <w:szCs w:val="24"/>
              </w:rPr>
            </w:pPr>
          </w:p>
        </w:tc>
      </w:tr>
      <w:tr w:rsidR="005D104B" w14:paraId="234D816E" w14:textId="77777777" w:rsidTr="001641CD">
        <w:tc>
          <w:tcPr>
            <w:tcW w:w="1838" w:type="dxa"/>
            <w:vMerge/>
            <w:tcBorders>
              <w:left w:val="single" w:sz="4" w:space="0" w:color="auto"/>
              <w:right w:val="single" w:sz="4" w:space="0" w:color="auto"/>
            </w:tcBorders>
            <w:vAlign w:val="center"/>
            <w:hideMark/>
          </w:tcPr>
          <w:p w14:paraId="205EFC3C" w14:textId="77777777" w:rsidR="005D104B" w:rsidRDefault="005D104B">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76FF4B82"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Ugdymo karjerai organizavimas</w:t>
            </w:r>
          </w:p>
        </w:tc>
        <w:tc>
          <w:tcPr>
            <w:tcW w:w="1275" w:type="dxa"/>
            <w:tcBorders>
              <w:top w:val="single" w:sz="4" w:space="0" w:color="auto"/>
              <w:left w:val="single" w:sz="4" w:space="0" w:color="auto"/>
              <w:bottom w:val="single" w:sz="4" w:space="0" w:color="auto"/>
              <w:right w:val="single" w:sz="4" w:space="0" w:color="auto"/>
            </w:tcBorders>
            <w:hideMark/>
          </w:tcPr>
          <w:p w14:paraId="3B009F88"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2023 –</w:t>
            </w:r>
          </w:p>
          <w:p w14:paraId="21F4EE10"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2025 m.</w:t>
            </w:r>
          </w:p>
        </w:tc>
        <w:tc>
          <w:tcPr>
            <w:tcW w:w="1418" w:type="dxa"/>
            <w:tcBorders>
              <w:top w:val="single" w:sz="4" w:space="0" w:color="auto"/>
              <w:left w:val="single" w:sz="4" w:space="0" w:color="auto"/>
              <w:bottom w:val="single" w:sz="4" w:space="0" w:color="auto"/>
              <w:right w:val="single" w:sz="4" w:space="0" w:color="auto"/>
            </w:tcBorders>
            <w:hideMark/>
          </w:tcPr>
          <w:p w14:paraId="4C5DA47E"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klasių vadovai, dalykų mokytojai</w:t>
            </w:r>
          </w:p>
        </w:tc>
        <w:tc>
          <w:tcPr>
            <w:tcW w:w="1248" w:type="dxa"/>
            <w:tcBorders>
              <w:top w:val="single" w:sz="4" w:space="0" w:color="auto"/>
              <w:left w:val="single" w:sz="4" w:space="0" w:color="auto"/>
              <w:bottom w:val="single" w:sz="4" w:space="0" w:color="auto"/>
              <w:right w:val="single" w:sz="4" w:space="0" w:color="auto"/>
            </w:tcBorders>
            <w:hideMark/>
          </w:tcPr>
          <w:p w14:paraId="3F7C56F5"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870" w:type="dxa"/>
            <w:tcBorders>
              <w:top w:val="single" w:sz="4" w:space="0" w:color="auto"/>
              <w:left w:val="single" w:sz="4" w:space="0" w:color="auto"/>
              <w:bottom w:val="single" w:sz="4" w:space="0" w:color="auto"/>
              <w:right w:val="single" w:sz="4" w:space="0" w:color="auto"/>
            </w:tcBorders>
            <w:hideMark/>
          </w:tcPr>
          <w:p w14:paraId="2020BF09" w14:textId="4999D906" w:rsidR="005D104B" w:rsidRDefault="00754E03" w:rsidP="00754E03">
            <w:pPr>
              <w:spacing w:after="0" w:line="240" w:lineRule="auto"/>
              <w:rPr>
                <w:rFonts w:ascii="Times New Roman" w:hAnsi="Times New Roman" w:cs="Times New Roman"/>
                <w:sz w:val="24"/>
                <w:szCs w:val="24"/>
              </w:rPr>
            </w:pPr>
            <w:r>
              <w:rPr>
                <w:rFonts w:ascii="Times New Roman" w:hAnsi="Times New Roman" w:cs="Times New Roman"/>
                <w:sz w:val="24"/>
                <w:szCs w:val="24"/>
              </w:rPr>
              <w:t>Ne mažiau kaip 90 proc. mokinių dalyvaus o</w:t>
            </w:r>
            <w:r w:rsidR="005D104B">
              <w:rPr>
                <w:rFonts w:ascii="Times New Roman" w:hAnsi="Times New Roman" w:cs="Times New Roman"/>
                <w:sz w:val="24"/>
                <w:szCs w:val="24"/>
              </w:rPr>
              <w:t>rganizuojamos</w:t>
            </w:r>
            <w:r>
              <w:rPr>
                <w:rFonts w:ascii="Times New Roman" w:hAnsi="Times New Roman" w:cs="Times New Roman"/>
                <w:sz w:val="24"/>
                <w:szCs w:val="24"/>
              </w:rPr>
              <w:t>e</w:t>
            </w:r>
            <w:r w:rsidR="005D104B">
              <w:rPr>
                <w:rFonts w:ascii="Times New Roman" w:hAnsi="Times New Roman" w:cs="Times New Roman"/>
                <w:sz w:val="24"/>
                <w:szCs w:val="24"/>
              </w:rPr>
              <w:t xml:space="preserve"> projektinės</w:t>
            </w:r>
            <w:r>
              <w:rPr>
                <w:rFonts w:ascii="Times New Roman" w:hAnsi="Times New Roman" w:cs="Times New Roman"/>
                <w:sz w:val="24"/>
                <w:szCs w:val="24"/>
              </w:rPr>
              <w:t>e</w:t>
            </w:r>
            <w:r w:rsidR="005D104B">
              <w:rPr>
                <w:rFonts w:ascii="Times New Roman" w:hAnsi="Times New Roman" w:cs="Times New Roman"/>
                <w:sz w:val="24"/>
                <w:szCs w:val="24"/>
              </w:rPr>
              <w:t xml:space="preserve"> veiklos</w:t>
            </w:r>
            <w:r>
              <w:rPr>
                <w:rFonts w:ascii="Times New Roman" w:hAnsi="Times New Roman" w:cs="Times New Roman"/>
                <w:sz w:val="24"/>
                <w:szCs w:val="24"/>
              </w:rPr>
              <w:t>e, renginiuose</w:t>
            </w:r>
            <w:r w:rsidR="005D104B">
              <w:rPr>
                <w:rFonts w:ascii="Times New Roman" w:hAnsi="Times New Roman" w:cs="Times New Roman"/>
                <w:sz w:val="24"/>
                <w:szCs w:val="24"/>
              </w:rPr>
              <w:t>, išvykos</w:t>
            </w:r>
            <w:r>
              <w:rPr>
                <w:rFonts w:ascii="Times New Roman" w:hAnsi="Times New Roman" w:cs="Times New Roman"/>
                <w:sz w:val="24"/>
                <w:szCs w:val="24"/>
              </w:rPr>
              <w:t>e</w:t>
            </w:r>
            <w:r w:rsidR="005D104B">
              <w:rPr>
                <w:rFonts w:ascii="Times New Roman" w:hAnsi="Times New Roman" w:cs="Times New Roman"/>
                <w:sz w:val="24"/>
                <w:szCs w:val="24"/>
              </w:rPr>
              <w:t xml:space="preserve"> į į</w:t>
            </w:r>
            <w:r>
              <w:rPr>
                <w:rFonts w:ascii="Times New Roman" w:hAnsi="Times New Roman" w:cs="Times New Roman"/>
                <w:sz w:val="24"/>
                <w:szCs w:val="24"/>
              </w:rPr>
              <w:t>vairias įmones ir organizacijas.</w:t>
            </w:r>
            <w:r w:rsidR="005D104B">
              <w:rPr>
                <w:rFonts w:ascii="Times New Roman" w:hAnsi="Times New Roman" w:cs="Times New Roman"/>
                <w:sz w:val="24"/>
                <w:szCs w:val="24"/>
              </w:rPr>
              <w:t xml:space="preserve"> </w:t>
            </w:r>
          </w:p>
        </w:tc>
      </w:tr>
      <w:tr w:rsidR="005D104B" w14:paraId="3719261C" w14:textId="77777777" w:rsidTr="001641CD">
        <w:tc>
          <w:tcPr>
            <w:tcW w:w="1838" w:type="dxa"/>
            <w:vMerge/>
            <w:tcBorders>
              <w:left w:val="single" w:sz="4" w:space="0" w:color="auto"/>
              <w:right w:val="single" w:sz="4" w:space="0" w:color="auto"/>
            </w:tcBorders>
            <w:vAlign w:val="center"/>
            <w:hideMark/>
          </w:tcPr>
          <w:p w14:paraId="6F6B2589" w14:textId="77777777" w:rsidR="005D104B" w:rsidRDefault="005D104B">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7C8BEB08"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Kultūros paso veiklų organizavimas</w:t>
            </w:r>
          </w:p>
        </w:tc>
        <w:tc>
          <w:tcPr>
            <w:tcW w:w="1275" w:type="dxa"/>
            <w:tcBorders>
              <w:top w:val="single" w:sz="4" w:space="0" w:color="auto"/>
              <w:left w:val="single" w:sz="4" w:space="0" w:color="auto"/>
              <w:bottom w:val="single" w:sz="4" w:space="0" w:color="auto"/>
              <w:right w:val="single" w:sz="4" w:space="0" w:color="auto"/>
            </w:tcBorders>
            <w:hideMark/>
          </w:tcPr>
          <w:p w14:paraId="1EC49243"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2023 –</w:t>
            </w:r>
          </w:p>
          <w:p w14:paraId="762BCDA8"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2025 m.</w:t>
            </w:r>
          </w:p>
        </w:tc>
        <w:tc>
          <w:tcPr>
            <w:tcW w:w="1418" w:type="dxa"/>
            <w:tcBorders>
              <w:top w:val="single" w:sz="4" w:space="0" w:color="auto"/>
              <w:left w:val="single" w:sz="4" w:space="0" w:color="auto"/>
              <w:bottom w:val="single" w:sz="4" w:space="0" w:color="auto"/>
              <w:right w:val="single" w:sz="4" w:space="0" w:color="auto"/>
            </w:tcBorders>
            <w:hideMark/>
          </w:tcPr>
          <w:p w14:paraId="097DA484"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klasių vadovai</w:t>
            </w:r>
          </w:p>
        </w:tc>
        <w:tc>
          <w:tcPr>
            <w:tcW w:w="1248" w:type="dxa"/>
            <w:tcBorders>
              <w:top w:val="single" w:sz="4" w:space="0" w:color="auto"/>
              <w:left w:val="single" w:sz="4" w:space="0" w:color="auto"/>
              <w:bottom w:val="single" w:sz="4" w:space="0" w:color="auto"/>
              <w:right w:val="single" w:sz="4" w:space="0" w:color="auto"/>
            </w:tcBorders>
            <w:hideMark/>
          </w:tcPr>
          <w:p w14:paraId="341D0072"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kultūros paso lėšos, žmogiškieji ištekliai</w:t>
            </w:r>
          </w:p>
        </w:tc>
        <w:tc>
          <w:tcPr>
            <w:tcW w:w="1870" w:type="dxa"/>
            <w:tcBorders>
              <w:top w:val="single" w:sz="4" w:space="0" w:color="auto"/>
              <w:left w:val="single" w:sz="4" w:space="0" w:color="auto"/>
              <w:bottom w:val="single" w:sz="4" w:space="0" w:color="auto"/>
              <w:right w:val="single" w:sz="4" w:space="0" w:color="auto"/>
            </w:tcBorders>
            <w:hideMark/>
          </w:tcPr>
          <w:p w14:paraId="57A6DA7F" w14:textId="50D633E1" w:rsidR="005D104B" w:rsidRDefault="0060602C">
            <w:pPr>
              <w:spacing w:after="0" w:line="240" w:lineRule="auto"/>
              <w:rPr>
                <w:rFonts w:ascii="Times New Roman" w:hAnsi="Times New Roman" w:cs="Times New Roman"/>
                <w:sz w:val="24"/>
                <w:szCs w:val="24"/>
              </w:rPr>
            </w:pPr>
            <w:r>
              <w:rPr>
                <w:rFonts w:ascii="Times New Roman" w:hAnsi="Times New Roman" w:cs="Times New Roman"/>
                <w:sz w:val="24"/>
                <w:szCs w:val="24"/>
              </w:rPr>
              <w:t>Ne mažiau kaip 90 proc. mokinių dalyvaus kultūros paso veiklose, kuriose b</w:t>
            </w:r>
            <w:r w:rsidR="005D104B">
              <w:rPr>
                <w:rFonts w:ascii="Times New Roman" w:hAnsi="Times New Roman" w:cs="Times New Roman"/>
                <w:sz w:val="24"/>
                <w:szCs w:val="24"/>
              </w:rPr>
              <w:t>us stiprinami mokinių asmeniniai santykiai ir socialinės emocinės kompetencijos.</w:t>
            </w:r>
          </w:p>
        </w:tc>
      </w:tr>
      <w:tr w:rsidR="005D104B" w14:paraId="17FA6E4F" w14:textId="77777777" w:rsidTr="001641CD">
        <w:tc>
          <w:tcPr>
            <w:tcW w:w="1838" w:type="dxa"/>
            <w:vMerge/>
            <w:tcBorders>
              <w:left w:val="single" w:sz="4" w:space="0" w:color="auto"/>
              <w:right w:val="single" w:sz="4" w:space="0" w:color="auto"/>
            </w:tcBorders>
            <w:vAlign w:val="center"/>
            <w:hideMark/>
          </w:tcPr>
          <w:p w14:paraId="5AD7D032" w14:textId="77777777" w:rsidR="005D104B" w:rsidRDefault="005D104B">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245AE7B5"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Sveikatą stiprinančių mokyklų programos įgyvendinimas</w:t>
            </w:r>
          </w:p>
        </w:tc>
        <w:tc>
          <w:tcPr>
            <w:tcW w:w="1275" w:type="dxa"/>
            <w:tcBorders>
              <w:top w:val="single" w:sz="4" w:space="0" w:color="auto"/>
              <w:left w:val="single" w:sz="4" w:space="0" w:color="auto"/>
              <w:bottom w:val="single" w:sz="4" w:space="0" w:color="auto"/>
              <w:right w:val="single" w:sz="4" w:space="0" w:color="auto"/>
            </w:tcBorders>
            <w:hideMark/>
          </w:tcPr>
          <w:p w14:paraId="4E77C08D"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m. </w:t>
            </w:r>
          </w:p>
        </w:tc>
        <w:tc>
          <w:tcPr>
            <w:tcW w:w="1418" w:type="dxa"/>
            <w:tcBorders>
              <w:top w:val="single" w:sz="4" w:space="0" w:color="auto"/>
              <w:left w:val="single" w:sz="4" w:space="0" w:color="auto"/>
              <w:bottom w:val="single" w:sz="4" w:space="0" w:color="auto"/>
              <w:right w:val="single" w:sz="4" w:space="0" w:color="auto"/>
            </w:tcBorders>
            <w:hideMark/>
          </w:tcPr>
          <w:p w14:paraId="6322CB18"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klasių vadovai</w:t>
            </w:r>
          </w:p>
        </w:tc>
        <w:tc>
          <w:tcPr>
            <w:tcW w:w="1248" w:type="dxa"/>
            <w:tcBorders>
              <w:top w:val="single" w:sz="4" w:space="0" w:color="auto"/>
              <w:left w:val="single" w:sz="4" w:space="0" w:color="auto"/>
              <w:bottom w:val="single" w:sz="4" w:space="0" w:color="auto"/>
              <w:right w:val="single" w:sz="4" w:space="0" w:color="auto"/>
            </w:tcBorders>
            <w:hideMark/>
          </w:tcPr>
          <w:p w14:paraId="48D64ACF"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870" w:type="dxa"/>
            <w:tcBorders>
              <w:top w:val="single" w:sz="4" w:space="0" w:color="auto"/>
              <w:left w:val="single" w:sz="4" w:space="0" w:color="auto"/>
              <w:bottom w:val="single" w:sz="4" w:space="0" w:color="auto"/>
              <w:right w:val="single" w:sz="4" w:space="0" w:color="auto"/>
            </w:tcBorders>
            <w:hideMark/>
          </w:tcPr>
          <w:p w14:paraId="6000C109" w14:textId="6EB594F0" w:rsidR="005D104B" w:rsidRDefault="0060602C">
            <w:pPr>
              <w:spacing w:after="0" w:line="240" w:lineRule="auto"/>
              <w:rPr>
                <w:rFonts w:ascii="Times New Roman" w:hAnsi="Times New Roman" w:cs="Times New Roman"/>
                <w:sz w:val="24"/>
                <w:szCs w:val="24"/>
              </w:rPr>
            </w:pPr>
            <w:r>
              <w:rPr>
                <w:rFonts w:ascii="Times New Roman" w:hAnsi="Times New Roman" w:cs="Times New Roman"/>
                <w:sz w:val="24"/>
                <w:szCs w:val="24"/>
              </w:rPr>
              <w:t>100 proc. mokinių dalyvaus sveikatą stiprinančių mokyklų programos veiklose, kuriose b</w:t>
            </w:r>
            <w:r w:rsidR="005D104B">
              <w:rPr>
                <w:rFonts w:ascii="Times New Roman" w:hAnsi="Times New Roman" w:cs="Times New Roman"/>
                <w:sz w:val="24"/>
                <w:szCs w:val="24"/>
              </w:rPr>
              <w:t>us ugdomos mokinių sveikos gyvensenos kompetencijos,  asmenybės socialumas.</w:t>
            </w:r>
          </w:p>
        </w:tc>
      </w:tr>
      <w:tr w:rsidR="005D104B" w14:paraId="4E08868F" w14:textId="77777777" w:rsidTr="001641CD">
        <w:tc>
          <w:tcPr>
            <w:tcW w:w="1838" w:type="dxa"/>
            <w:vMerge/>
            <w:tcBorders>
              <w:left w:val="single" w:sz="4" w:space="0" w:color="auto"/>
              <w:right w:val="single" w:sz="4" w:space="0" w:color="auto"/>
            </w:tcBorders>
            <w:vAlign w:val="center"/>
          </w:tcPr>
          <w:p w14:paraId="7D667FB9" w14:textId="77777777" w:rsidR="005D104B" w:rsidRDefault="005D104B">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03ED0CB"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Pamokų ir kitų ugdymo veiklų organizavimas įvairiose mokyklos aplinkose</w:t>
            </w:r>
          </w:p>
        </w:tc>
        <w:tc>
          <w:tcPr>
            <w:tcW w:w="1275" w:type="dxa"/>
            <w:tcBorders>
              <w:top w:val="single" w:sz="4" w:space="0" w:color="auto"/>
              <w:left w:val="single" w:sz="4" w:space="0" w:color="auto"/>
              <w:bottom w:val="single" w:sz="4" w:space="0" w:color="auto"/>
              <w:right w:val="single" w:sz="4" w:space="0" w:color="auto"/>
            </w:tcBorders>
          </w:tcPr>
          <w:p w14:paraId="64DCEDDC"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p>
          <w:p w14:paraId="0A9E0344"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2025 m.</w:t>
            </w:r>
          </w:p>
        </w:tc>
        <w:tc>
          <w:tcPr>
            <w:tcW w:w="1418" w:type="dxa"/>
            <w:tcBorders>
              <w:top w:val="single" w:sz="4" w:space="0" w:color="auto"/>
              <w:left w:val="single" w:sz="4" w:space="0" w:color="auto"/>
              <w:bottom w:val="single" w:sz="4" w:space="0" w:color="auto"/>
              <w:right w:val="single" w:sz="4" w:space="0" w:color="auto"/>
            </w:tcBorders>
          </w:tcPr>
          <w:p w14:paraId="6AF00238"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klasių vadovai</w:t>
            </w:r>
          </w:p>
        </w:tc>
        <w:tc>
          <w:tcPr>
            <w:tcW w:w="1248" w:type="dxa"/>
            <w:tcBorders>
              <w:top w:val="single" w:sz="4" w:space="0" w:color="auto"/>
              <w:left w:val="single" w:sz="4" w:space="0" w:color="auto"/>
              <w:bottom w:val="single" w:sz="4" w:space="0" w:color="auto"/>
              <w:right w:val="single" w:sz="4" w:space="0" w:color="auto"/>
            </w:tcBorders>
          </w:tcPr>
          <w:p w14:paraId="1492193B"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870" w:type="dxa"/>
            <w:tcBorders>
              <w:top w:val="single" w:sz="4" w:space="0" w:color="auto"/>
              <w:left w:val="single" w:sz="4" w:space="0" w:color="auto"/>
              <w:bottom w:val="single" w:sz="4" w:space="0" w:color="auto"/>
              <w:right w:val="single" w:sz="4" w:space="0" w:color="auto"/>
            </w:tcBorders>
          </w:tcPr>
          <w:p w14:paraId="43DE9BB7" w14:textId="10AA977F" w:rsidR="005D104B" w:rsidRPr="00703107" w:rsidRDefault="005D104B" w:rsidP="007C23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Tikslingai  organizuojamos veiklos įvairiose mokyklos aplinkose. </w:t>
            </w:r>
          </w:p>
        </w:tc>
      </w:tr>
      <w:tr w:rsidR="005D104B" w14:paraId="5E0BBE3B" w14:textId="77777777" w:rsidTr="001641CD">
        <w:tc>
          <w:tcPr>
            <w:tcW w:w="1838" w:type="dxa"/>
            <w:vMerge/>
            <w:tcBorders>
              <w:left w:val="single" w:sz="4" w:space="0" w:color="auto"/>
              <w:right w:val="single" w:sz="4" w:space="0" w:color="auto"/>
            </w:tcBorders>
            <w:vAlign w:val="center"/>
            <w:hideMark/>
          </w:tcPr>
          <w:p w14:paraId="381EF5F0" w14:textId="77777777" w:rsidR="005D104B" w:rsidRDefault="005D104B">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16CDD7CD"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Pamokų ir kitų ugdymo veiklų už mokyklos ribų esančiose aplinkose organizavimas</w:t>
            </w:r>
          </w:p>
        </w:tc>
        <w:tc>
          <w:tcPr>
            <w:tcW w:w="1275" w:type="dxa"/>
            <w:tcBorders>
              <w:top w:val="single" w:sz="4" w:space="0" w:color="auto"/>
              <w:left w:val="single" w:sz="4" w:space="0" w:color="auto"/>
              <w:bottom w:val="single" w:sz="4" w:space="0" w:color="auto"/>
              <w:right w:val="single" w:sz="4" w:space="0" w:color="auto"/>
            </w:tcBorders>
            <w:hideMark/>
          </w:tcPr>
          <w:p w14:paraId="71DC7E41"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p>
          <w:p w14:paraId="32E478F4"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2025 m.</w:t>
            </w:r>
          </w:p>
        </w:tc>
        <w:tc>
          <w:tcPr>
            <w:tcW w:w="1418" w:type="dxa"/>
            <w:tcBorders>
              <w:top w:val="single" w:sz="4" w:space="0" w:color="auto"/>
              <w:left w:val="single" w:sz="4" w:space="0" w:color="auto"/>
              <w:bottom w:val="single" w:sz="4" w:space="0" w:color="auto"/>
              <w:right w:val="single" w:sz="4" w:space="0" w:color="auto"/>
            </w:tcBorders>
            <w:hideMark/>
          </w:tcPr>
          <w:p w14:paraId="0200ED81"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klasių vadovai</w:t>
            </w:r>
          </w:p>
        </w:tc>
        <w:tc>
          <w:tcPr>
            <w:tcW w:w="1248" w:type="dxa"/>
            <w:tcBorders>
              <w:top w:val="single" w:sz="4" w:space="0" w:color="auto"/>
              <w:left w:val="single" w:sz="4" w:space="0" w:color="auto"/>
              <w:bottom w:val="single" w:sz="4" w:space="0" w:color="auto"/>
              <w:right w:val="single" w:sz="4" w:space="0" w:color="auto"/>
            </w:tcBorders>
            <w:hideMark/>
          </w:tcPr>
          <w:p w14:paraId="78A41E90"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870" w:type="dxa"/>
            <w:tcBorders>
              <w:top w:val="single" w:sz="4" w:space="0" w:color="auto"/>
              <w:left w:val="single" w:sz="4" w:space="0" w:color="auto"/>
              <w:bottom w:val="single" w:sz="4" w:space="0" w:color="auto"/>
              <w:right w:val="single" w:sz="4" w:space="0" w:color="auto"/>
            </w:tcBorders>
            <w:hideMark/>
          </w:tcPr>
          <w:p w14:paraId="4B357D10" w14:textId="77777777" w:rsidR="005D104B" w:rsidRDefault="005D104B">
            <w:pPr>
              <w:spacing w:after="0" w:line="240" w:lineRule="auto"/>
              <w:rPr>
                <w:rFonts w:ascii="Times New Roman" w:hAnsi="Times New Roman" w:cs="Times New Roman"/>
                <w:sz w:val="24"/>
                <w:szCs w:val="24"/>
              </w:rPr>
            </w:pPr>
            <w:r>
              <w:rPr>
                <w:rFonts w:ascii="Times New Roman" w:hAnsi="Times New Roman" w:cs="Times New Roman"/>
                <w:sz w:val="24"/>
                <w:szCs w:val="24"/>
              </w:rPr>
              <w:t>Kiekvienas mokytojas suorganizuos bent po vieną pamoką ar veiklą už mokyklos ribų.</w:t>
            </w:r>
          </w:p>
        </w:tc>
      </w:tr>
      <w:tr w:rsidR="005D104B" w14:paraId="7168B380" w14:textId="77777777" w:rsidTr="001641CD">
        <w:tc>
          <w:tcPr>
            <w:tcW w:w="1838" w:type="dxa"/>
            <w:vMerge/>
            <w:tcBorders>
              <w:left w:val="single" w:sz="4" w:space="0" w:color="auto"/>
              <w:bottom w:val="single" w:sz="4" w:space="0" w:color="auto"/>
              <w:right w:val="single" w:sz="4" w:space="0" w:color="auto"/>
            </w:tcBorders>
            <w:vAlign w:val="center"/>
          </w:tcPr>
          <w:p w14:paraId="28855650" w14:textId="77777777" w:rsidR="005D104B" w:rsidRDefault="005D104B" w:rsidP="005D104B">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E4D02C5" w14:textId="78FFDF03"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erdvių, patalpų, poilsio zonų atnaujinimas</w:t>
            </w:r>
          </w:p>
        </w:tc>
        <w:tc>
          <w:tcPr>
            <w:tcW w:w="1275" w:type="dxa"/>
            <w:tcBorders>
              <w:top w:val="single" w:sz="4" w:space="0" w:color="auto"/>
              <w:left w:val="single" w:sz="4" w:space="0" w:color="auto"/>
              <w:bottom w:val="single" w:sz="4" w:space="0" w:color="auto"/>
              <w:right w:val="single" w:sz="4" w:space="0" w:color="auto"/>
            </w:tcBorders>
          </w:tcPr>
          <w:p w14:paraId="275F30A8"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p>
          <w:p w14:paraId="0B7012E4" w14:textId="09DA5D66"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2025 m.</w:t>
            </w:r>
          </w:p>
        </w:tc>
        <w:tc>
          <w:tcPr>
            <w:tcW w:w="1418" w:type="dxa"/>
            <w:tcBorders>
              <w:top w:val="single" w:sz="4" w:space="0" w:color="auto"/>
              <w:left w:val="single" w:sz="4" w:space="0" w:color="auto"/>
              <w:bottom w:val="single" w:sz="4" w:space="0" w:color="auto"/>
              <w:right w:val="single" w:sz="4" w:space="0" w:color="auto"/>
            </w:tcBorders>
          </w:tcPr>
          <w:p w14:paraId="659167B4" w14:textId="3D954416"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w:t>
            </w:r>
          </w:p>
        </w:tc>
        <w:tc>
          <w:tcPr>
            <w:tcW w:w="1248" w:type="dxa"/>
            <w:tcBorders>
              <w:top w:val="single" w:sz="4" w:space="0" w:color="auto"/>
              <w:left w:val="single" w:sz="4" w:space="0" w:color="auto"/>
              <w:bottom w:val="single" w:sz="4" w:space="0" w:color="auto"/>
              <w:right w:val="single" w:sz="4" w:space="0" w:color="auto"/>
            </w:tcBorders>
          </w:tcPr>
          <w:p w14:paraId="16444B0C" w14:textId="04A4FB99"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aplinkos lėšos, žmogiškieji ištekliai</w:t>
            </w:r>
          </w:p>
        </w:tc>
        <w:tc>
          <w:tcPr>
            <w:tcW w:w="1870" w:type="dxa"/>
            <w:tcBorders>
              <w:top w:val="single" w:sz="4" w:space="0" w:color="auto"/>
              <w:left w:val="single" w:sz="4" w:space="0" w:color="auto"/>
              <w:bottom w:val="single" w:sz="4" w:space="0" w:color="auto"/>
              <w:right w:val="single" w:sz="4" w:space="0" w:color="auto"/>
            </w:tcBorders>
          </w:tcPr>
          <w:p w14:paraId="54FFB8FD" w14:textId="073FF6C5"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erdvės, patalpos atnaujinamos ir pritaikomos mokinių ugdymui ir poilsiui.</w:t>
            </w:r>
          </w:p>
        </w:tc>
      </w:tr>
      <w:tr w:rsidR="005D104B" w14:paraId="2D41232C" w14:textId="77777777" w:rsidTr="007C23F6">
        <w:tc>
          <w:tcPr>
            <w:tcW w:w="1838" w:type="dxa"/>
            <w:vMerge w:val="restart"/>
            <w:tcBorders>
              <w:top w:val="single" w:sz="4" w:space="0" w:color="auto"/>
              <w:left w:val="single" w:sz="4" w:space="0" w:color="auto"/>
              <w:bottom w:val="single" w:sz="4" w:space="0" w:color="auto"/>
              <w:right w:val="single" w:sz="4" w:space="0" w:color="auto"/>
            </w:tcBorders>
            <w:hideMark/>
          </w:tcPr>
          <w:p w14:paraId="038DBB19"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Gerinti mokyklos bendruomenės socialinį ir emocinį mikroklimatą</w:t>
            </w:r>
          </w:p>
        </w:tc>
        <w:tc>
          <w:tcPr>
            <w:tcW w:w="1985" w:type="dxa"/>
            <w:tcBorders>
              <w:top w:val="single" w:sz="4" w:space="0" w:color="auto"/>
              <w:left w:val="single" w:sz="4" w:space="0" w:color="auto"/>
              <w:bottom w:val="single" w:sz="4" w:space="0" w:color="auto"/>
              <w:right w:val="single" w:sz="4" w:space="0" w:color="auto"/>
            </w:tcBorders>
            <w:hideMark/>
          </w:tcPr>
          <w:p w14:paraId="6F4F6381"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Bendradarbiavimas su pagalbą mokiniui teikiančiomis institucijomis</w:t>
            </w:r>
          </w:p>
        </w:tc>
        <w:tc>
          <w:tcPr>
            <w:tcW w:w="1275" w:type="dxa"/>
            <w:tcBorders>
              <w:top w:val="single" w:sz="4" w:space="0" w:color="auto"/>
              <w:left w:val="single" w:sz="4" w:space="0" w:color="auto"/>
              <w:bottom w:val="single" w:sz="4" w:space="0" w:color="auto"/>
              <w:right w:val="single" w:sz="4" w:space="0" w:color="auto"/>
            </w:tcBorders>
            <w:hideMark/>
          </w:tcPr>
          <w:p w14:paraId="53A93942"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2023 –</w:t>
            </w:r>
          </w:p>
          <w:p w14:paraId="1E067A50"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2025 m.</w:t>
            </w:r>
          </w:p>
        </w:tc>
        <w:tc>
          <w:tcPr>
            <w:tcW w:w="1418" w:type="dxa"/>
            <w:tcBorders>
              <w:top w:val="single" w:sz="4" w:space="0" w:color="auto"/>
              <w:left w:val="single" w:sz="4" w:space="0" w:color="auto"/>
              <w:bottom w:val="single" w:sz="4" w:space="0" w:color="auto"/>
              <w:right w:val="single" w:sz="4" w:space="0" w:color="auto"/>
            </w:tcBorders>
            <w:hideMark/>
          </w:tcPr>
          <w:p w14:paraId="798F00A9"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pagalbos mokiniui specialistai</w:t>
            </w:r>
          </w:p>
        </w:tc>
        <w:tc>
          <w:tcPr>
            <w:tcW w:w="1248" w:type="dxa"/>
            <w:tcBorders>
              <w:top w:val="single" w:sz="4" w:space="0" w:color="auto"/>
              <w:left w:val="single" w:sz="4" w:space="0" w:color="auto"/>
              <w:bottom w:val="single" w:sz="4" w:space="0" w:color="auto"/>
              <w:right w:val="single" w:sz="4" w:space="0" w:color="auto"/>
            </w:tcBorders>
            <w:hideMark/>
          </w:tcPr>
          <w:p w14:paraId="7E195D09"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žmogiškieji ištekliai</w:t>
            </w:r>
          </w:p>
        </w:tc>
        <w:tc>
          <w:tcPr>
            <w:tcW w:w="1870" w:type="dxa"/>
            <w:tcBorders>
              <w:top w:val="single" w:sz="4" w:space="0" w:color="auto"/>
              <w:left w:val="single" w:sz="4" w:space="0" w:color="auto"/>
              <w:bottom w:val="single" w:sz="4" w:space="0" w:color="auto"/>
              <w:right w:val="single" w:sz="4" w:space="0" w:color="auto"/>
            </w:tcBorders>
            <w:hideMark/>
          </w:tcPr>
          <w:p w14:paraId="2E131609" w14:textId="0E1334E1"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Teikiama veiksminga ir savalaikė pagalba mokiniui, bendradarbiaujama su Jonavos ŠPT, Socialinių paslaugų centru ir kt. institucijomis.</w:t>
            </w:r>
          </w:p>
        </w:tc>
      </w:tr>
      <w:tr w:rsidR="005D104B" w14:paraId="1BA31EAA" w14:textId="77777777" w:rsidTr="007C23F6">
        <w:tc>
          <w:tcPr>
            <w:tcW w:w="1838" w:type="dxa"/>
            <w:vMerge/>
            <w:tcBorders>
              <w:top w:val="single" w:sz="4" w:space="0" w:color="auto"/>
              <w:left w:val="single" w:sz="4" w:space="0" w:color="auto"/>
              <w:bottom w:val="single" w:sz="4" w:space="0" w:color="auto"/>
              <w:right w:val="single" w:sz="4" w:space="0" w:color="auto"/>
            </w:tcBorders>
            <w:vAlign w:val="center"/>
            <w:hideMark/>
          </w:tcPr>
          <w:p w14:paraId="36EF28E6" w14:textId="77777777" w:rsidR="005D104B" w:rsidRDefault="005D104B" w:rsidP="005D104B">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1000D833"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Prevencinių programų, sveikatą tausojančių projektų vykdymas</w:t>
            </w:r>
          </w:p>
        </w:tc>
        <w:tc>
          <w:tcPr>
            <w:tcW w:w="1275" w:type="dxa"/>
            <w:tcBorders>
              <w:top w:val="single" w:sz="4" w:space="0" w:color="auto"/>
              <w:left w:val="single" w:sz="4" w:space="0" w:color="auto"/>
              <w:bottom w:val="single" w:sz="4" w:space="0" w:color="auto"/>
              <w:right w:val="single" w:sz="4" w:space="0" w:color="auto"/>
            </w:tcBorders>
            <w:hideMark/>
          </w:tcPr>
          <w:p w14:paraId="0B72CB70"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p>
          <w:p w14:paraId="4DF32FEC"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2025 m.</w:t>
            </w:r>
          </w:p>
        </w:tc>
        <w:tc>
          <w:tcPr>
            <w:tcW w:w="1418" w:type="dxa"/>
            <w:tcBorders>
              <w:top w:val="single" w:sz="4" w:space="0" w:color="auto"/>
              <w:left w:val="single" w:sz="4" w:space="0" w:color="auto"/>
              <w:bottom w:val="single" w:sz="4" w:space="0" w:color="auto"/>
              <w:right w:val="single" w:sz="4" w:space="0" w:color="auto"/>
            </w:tcBorders>
            <w:hideMark/>
          </w:tcPr>
          <w:p w14:paraId="05825F55"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w:t>
            </w:r>
          </w:p>
          <w:p w14:paraId="758FF73F"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dalykų mokytojai, klasių vadovai, pagalbos </w:t>
            </w:r>
            <w:r>
              <w:rPr>
                <w:rFonts w:ascii="Times New Roman" w:hAnsi="Times New Roman" w:cs="Times New Roman"/>
                <w:sz w:val="24"/>
                <w:szCs w:val="24"/>
              </w:rPr>
              <w:lastRenderedPageBreak/>
              <w:t>mokiniui specialistai</w:t>
            </w:r>
          </w:p>
        </w:tc>
        <w:tc>
          <w:tcPr>
            <w:tcW w:w="1248" w:type="dxa"/>
            <w:tcBorders>
              <w:top w:val="single" w:sz="4" w:space="0" w:color="auto"/>
              <w:left w:val="single" w:sz="4" w:space="0" w:color="auto"/>
              <w:bottom w:val="single" w:sz="4" w:space="0" w:color="auto"/>
              <w:right w:val="single" w:sz="4" w:space="0" w:color="auto"/>
            </w:tcBorders>
            <w:hideMark/>
          </w:tcPr>
          <w:p w14:paraId="2F0D3502"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Ugdymo lėšos, žmogiškieji ištekliai</w:t>
            </w:r>
          </w:p>
        </w:tc>
        <w:tc>
          <w:tcPr>
            <w:tcW w:w="1870" w:type="dxa"/>
            <w:tcBorders>
              <w:top w:val="single" w:sz="4" w:space="0" w:color="auto"/>
              <w:left w:val="single" w:sz="4" w:space="0" w:color="auto"/>
              <w:bottom w:val="single" w:sz="4" w:space="0" w:color="auto"/>
              <w:right w:val="single" w:sz="4" w:space="0" w:color="auto"/>
            </w:tcBorders>
            <w:hideMark/>
          </w:tcPr>
          <w:p w14:paraId="1C08FE3D" w14:textId="6133D1FA" w:rsidR="005D104B" w:rsidRPr="007C23F6" w:rsidRDefault="005D104B" w:rsidP="005D104B">
            <w:pPr>
              <w:spacing w:after="0" w:line="240" w:lineRule="auto"/>
              <w:rPr>
                <w:rFonts w:ascii="Times New Roman" w:hAnsi="Times New Roman" w:cs="Times New Roman"/>
                <w:sz w:val="24"/>
                <w:szCs w:val="24"/>
              </w:rPr>
            </w:pPr>
            <w:r w:rsidRPr="007C23F6">
              <w:rPr>
                <w:rFonts w:ascii="Times New Roman" w:hAnsi="Times New Roman" w:cs="Times New Roman"/>
                <w:sz w:val="24"/>
                <w:szCs w:val="24"/>
              </w:rPr>
              <w:t xml:space="preserve">Mokykloje bus vykdoma ne mažiau kaip viena prevencinė programa, ne mažiau kaip vienas sveikatą </w:t>
            </w:r>
            <w:r w:rsidRPr="007C23F6">
              <w:rPr>
                <w:rFonts w:ascii="Times New Roman" w:hAnsi="Times New Roman" w:cs="Times New Roman"/>
                <w:sz w:val="24"/>
                <w:szCs w:val="24"/>
              </w:rPr>
              <w:lastRenderedPageBreak/>
              <w:t xml:space="preserve">tausojantis projektas. </w:t>
            </w:r>
            <w:r w:rsidRPr="007C23F6">
              <w:rPr>
                <w:rFonts w:ascii="Times New Roman" w:hAnsi="Times New Roman" w:cs="Times New Roman"/>
                <w:b/>
                <w:bCs/>
                <w:sz w:val="24"/>
                <w:szCs w:val="24"/>
              </w:rPr>
              <w:t xml:space="preserve"> </w:t>
            </w:r>
            <w:r w:rsidRPr="007C23F6">
              <w:rPr>
                <w:rFonts w:ascii="Times New Roman" w:hAnsi="Times New Roman" w:cs="Times New Roman"/>
                <w:sz w:val="24"/>
                <w:szCs w:val="24"/>
              </w:rPr>
              <w:t>Kiekvienas mokinys dalyvaus ne mažiau kaip vienoje programoje/</w:t>
            </w:r>
          </w:p>
          <w:p w14:paraId="2CD07541" w14:textId="14B26CEA" w:rsidR="005D104B" w:rsidRPr="007C23F6" w:rsidRDefault="005D104B" w:rsidP="005D104B">
            <w:pPr>
              <w:spacing w:after="0" w:line="240" w:lineRule="auto"/>
              <w:rPr>
                <w:rFonts w:ascii="Times New Roman" w:hAnsi="Times New Roman" w:cs="Times New Roman"/>
                <w:sz w:val="24"/>
                <w:szCs w:val="24"/>
              </w:rPr>
            </w:pPr>
            <w:r w:rsidRPr="007C23F6">
              <w:rPr>
                <w:rFonts w:ascii="Times New Roman" w:hAnsi="Times New Roman" w:cs="Times New Roman"/>
                <w:sz w:val="24"/>
                <w:szCs w:val="24"/>
              </w:rPr>
              <w:t>projekte.</w:t>
            </w:r>
          </w:p>
          <w:p w14:paraId="28B750CA" w14:textId="53CE4F99"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Gerės mokyklos bendruomenės socialinis ir emocinis mikroklimatas.</w:t>
            </w:r>
          </w:p>
        </w:tc>
      </w:tr>
      <w:tr w:rsidR="005D104B" w14:paraId="429606B8" w14:textId="77777777" w:rsidTr="007C23F6">
        <w:tc>
          <w:tcPr>
            <w:tcW w:w="1838" w:type="dxa"/>
            <w:vMerge/>
            <w:tcBorders>
              <w:top w:val="single" w:sz="4" w:space="0" w:color="auto"/>
              <w:left w:val="single" w:sz="4" w:space="0" w:color="auto"/>
              <w:bottom w:val="single" w:sz="4" w:space="0" w:color="auto"/>
              <w:right w:val="single" w:sz="4" w:space="0" w:color="auto"/>
            </w:tcBorders>
            <w:vAlign w:val="center"/>
            <w:hideMark/>
          </w:tcPr>
          <w:p w14:paraId="5BDC2BF5" w14:textId="77777777" w:rsidR="005D104B" w:rsidRDefault="005D104B" w:rsidP="005D104B">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288F4BCB"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renginių organizavimas</w:t>
            </w:r>
          </w:p>
        </w:tc>
        <w:tc>
          <w:tcPr>
            <w:tcW w:w="1275" w:type="dxa"/>
            <w:tcBorders>
              <w:top w:val="single" w:sz="4" w:space="0" w:color="auto"/>
              <w:left w:val="single" w:sz="4" w:space="0" w:color="auto"/>
              <w:bottom w:val="single" w:sz="4" w:space="0" w:color="auto"/>
              <w:right w:val="single" w:sz="4" w:space="0" w:color="auto"/>
            </w:tcBorders>
            <w:hideMark/>
          </w:tcPr>
          <w:p w14:paraId="1C5B72E8"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p>
          <w:p w14:paraId="7B53DEAE"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2025 m.</w:t>
            </w:r>
          </w:p>
        </w:tc>
        <w:tc>
          <w:tcPr>
            <w:tcW w:w="1418" w:type="dxa"/>
            <w:tcBorders>
              <w:top w:val="single" w:sz="4" w:space="0" w:color="auto"/>
              <w:left w:val="single" w:sz="4" w:space="0" w:color="auto"/>
              <w:bottom w:val="single" w:sz="4" w:space="0" w:color="auto"/>
              <w:right w:val="single" w:sz="4" w:space="0" w:color="auto"/>
            </w:tcBorders>
            <w:hideMark/>
          </w:tcPr>
          <w:p w14:paraId="5B92C673"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Mokyklos vadovai, </w:t>
            </w:r>
          </w:p>
          <w:p w14:paraId="28D412C1"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dalykų mokytojai, klasių vadovai</w:t>
            </w:r>
          </w:p>
        </w:tc>
        <w:tc>
          <w:tcPr>
            <w:tcW w:w="1248" w:type="dxa"/>
            <w:tcBorders>
              <w:top w:val="single" w:sz="4" w:space="0" w:color="auto"/>
              <w:left w:val="single" w:sz="4" w:space="0" w:color="auto"/>
              <w:bottom w:val="single" w:sz="4" w:space="0" w:color="auto"/>
              <w:right w:val="single" w:sz="4" w:space="0" w:color="auto"/>
            </w:tcBorders>
            <w:hideMark/>
          </w:tcPr>
          <w:p w14:paraId="6AE03BF2"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aplinkos lėšos, žmogiškieji ištekliai</w:t>
            </w:r>
          </w:p>
        </w:tc>
        <w:tc>
          <w:tcPr>
            <w:tcW w:w="1870" w:type="dxa"/>
            <w:tcBorders>
              <w:top w:val="single" w:sz="4" w:space="0" w:color="auto"/>
              <w:left w:val="single" w:sz="4" w:space="0" w:color="auto"/>
              <w:bottom w:val="single" w:sz="4" w:space="0" w:color="auto"/>
              <w:right w:val="single" w:sz="4" w:space="0" w:color="auto"/>
            </w:tcBorders>
            <w:hideMark/>
          </w:tcPr>
          <w:p w14:paraId="376897D8" w14:textId="3122A009" w:rsidR="005D104B" w:rsidRPr="007C23F6" w:rsidRDefault="005D104B" w:rsidP="005D104B">
            <w:pPr>
              <w:spacing w:after="0" w:line="240" w:lineRule="auto"/>
              <w:rPr>
                <w:rFonts w:ascii="Times New Roman" w:hAnsi="Times New Roman" w:cs="Times New Roman"/>
                <w:color w:val="00B0F0"/>
                <w:sz w:val="24"/>
                <w:szCs w:val="24"/>
              </w:rPr>
            </w:pPr>
            <w:r w:rsidRPr="007C23F6">
              <w:rPr>
                <w:rFonts w:ascii="Times New Roman" w:hAnsi="Times New Roman" w:cs="Times New Roman"/>
                <w:sz w:val="24"/>
                <w:szCs w:val="24"/>
              </w:rPr>
              <w:t>Per mokslo metus bus suorganizuotas ne mažiau kaip 1 renginys, aktualizuojantis, įprasminantis savitą mokyklos kultūrą.</w:t>
            </w:r>
          </w:p>
        </w:tc>
      </w:tr>
      <w:tr w:rsidR="005D104B" w14:paraId="15C496DB" w14:textId="77777777" w:rsidTr="007C23F6">
        <w:tc>
          <w:tcPr>
            <w:tcW w:w="1838" w:type="dxa"/>
            <w:vMerge/>
            <w:tcBorders>
              <w:top w:val="single" w:sz="4" w:space="0" w:color="auto"/>
              <w:left w:val="single" w:sz="4" w:space="0" w:color="auto"/>
              <w:bottom w:val="single" w:sz="4" w:space="0" w:color="auto"/>
              <w:right w:val="single" w:sz="4" w:space="0" w:color="auto"/>
            </w:tcBorders>
            <w:vAlign w:val="center"/>
            <w:hideMark/>
          </w:tcPr>
          <w:p w14:paraId="108CA51A" w14:textId="77777777" w:rsidR="005D104B" w:rsidRDefault="005D104B" w:rsidP="005D104B">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14:paraId="7EA68B44"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Tėvų švietimas</w:t>
            </w:r>
          </w:p>
        </w:tc>
        <w:tc>
          <w:tcPr>
            <w:tcW w:w="1275" w:type="dxa"/>
            <w:tcBorders>
              <w:top w:val="single" w:sz="4" w:space="0" w:color="auto"/>
              <w:left w:val="single" w:sz="4" w:space="0" w:color="auto"/>
              <w:bottom w:val="single" w:sz="4" w:space="0" w:color="auto"/>
              <w:right w:val="single" w:sz="4" w:space="0" w:color="auto"/>
            </w:tcBorders>
            <w:hideMark/>
          </w:tcPr>
          <w:p w14:paraId="5639B214"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2023 – </w:t>
            </w:r>
          </w:p>
          <w:p w14:paraId="7E718533"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2025 m.</w:t>
            </w:r>
          </w:p>
        </w:tc>
        <w:tc>
          <w:tcPr>
            <w:tcW w:w="1418" w:type="dxa"/>
            <w:tcBorders>
              <w:top w:val="single" w:sz="4" w:space="0" w:color="auto"/>
              <w:left w:val="single" w:sz="4" w:space="0" w:color="auto"/>
              <w:bottom w:val="single" w:sz="4" w:space="0" w:color="auto"/>
              <w:right w:val="single" w:sz="4" w:space="0" w:color="auto"/>
            </w:tcBorders>
            <w:hideMark/>
          </w:tcPr>
          <w:p w14:paraId="640FF0DC"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Mokyklos vadovai, dalykų mokytojai, klasių vadovai</w:t>
            </w:r>
          </w:p>
        </w:tc>
        <w:tc>
          <w:tcPr>
            <w:tcW w:w="1248" w:type="dxa"/>
            <w:tcBorders>
              <w:top w:val="single" w:sz="4" w:space="0" w:color="auto"/>
              <w:left w:val="single" w:sz="4" w:space="0" w:color="auto"/>
              <w:bottom w:val="single" w:sz="4" w:space="0" w:color="auto"/>
              <w:right w:val="single" w:sz="4" w:space="0" w:color="auto"/>
            </w:tcBorders>
            <w:hideMark/>
          </w:tcPr>
          <w:p w14:paraId="52980129" w14:textId="77777777"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Ugdymo lėšos, paramos lėšos, žmogiškieji ištekliai</w:t>
            </w:r>
          </w:p>
        </w:tc>
        <w:tc>
          <w:tcPr>
            <w:tcW w:w="1870" w:type="dxa"/>
            <w:tcBorders>
              <w:top w:val="single" w:sz="4" w:space="0" w:color="auto"/>
              <w:left w:val="single" w:sz="4" w:space="0" w:color="auto"/>
              <w:bottom w:val="single" w:sz="4" w:space="0" w:color="auto"/>
              <w:right w:val="single" w:sz="4" w:space="0" w:color="auto"/>
            </w:tcBorders>
            <w:hideMark/>
          </w:tcPr>
          <w:p w14:paraId="55CEEE24" w14:textId="77E184CE" w:rsidR="005D104B" w:rsidRPr="007C23F6" w:rsidRDefault="005D104B" w:rsidP="005D104B">
            <w:pPr>
              <w:spacing w:after="0" w:line="240" w:lineRule="auto"/>
              <w:rPr>
                <w:rFonts w:ascii="Times New Roman" w:hAnsi="Times New Roman" w:cs="Times New Roman"/>
                <w:sz w:val="24"/>
                <w:szCs w:val="24"/>
              </w:rPr>
            </w:pPr>
            <w:r w:rsidRPr="007C23F6">
              <w:rPr>
                <w:rFonts w:ascii="Times New Roman" w:hAnsi="Times New Roman" w:cs="Times New Roman"/>
                <w:sz w:val="24"/>
                <w:szCs w:val="24"/>
              </w:rPr>
              <w:t xml:space="preserve">Per mokslo metus bus suorganizuotas ne mažiau kaip 2 tėvų švietimo  renginiai. </w:t>
            </w:r>
          </w:p>
          <w:p w14:paraId="2C71688C" w14:textId="3368C80A" w:rsidR="005D104B" w:rsidRDefault="005D104B" w:rsidP="005D104B">
            <w:pPr>
              <w:spacing w:after="0" w:line="240" w:lineRule="auto"/>
              <w:rPr>
                <w:rFonts w:ascii="Times New Roman" w:hAnsi="Times New Roman" w:cs="Times New Roman"/>
                <w:sz w:val="24"/>
                <w:szCs w:val="24"/>
              </w:rPr>
            </w:pPr>
            <w:r>
              <w:rPr>
                <w:rFonts w:ascii="Times New Roman" w:hAnsi="Times New Roman" w:cs="Times New Roman"/>
                <w:sz w:val="24"/>
                <w:szCs w:val="24"/>
              </w:rPr>
              <w:t>Stiprės tėvų ryšys su vaikais, bus teikiama pagalba mokiniui.</w:t>
            </w:r>
          </w:p>
        </w:tc>
      </w:tr>
    </w:tbl>
    <w:p w14:paraId="676B7591" w14:textId="39ADD445" w:rsidR="005D104B" w:rsidRDefault="005D104B" w:rsidP="00996E06">
      <w:pPr>
        <w:spacing w:after="0" w:line="240" w:lineRule="auto"/>
        <w:jc w:val="center"/>
        <w:rPr>
          <w:rFonts w:ascii="Times New Roman" w:hAnsi="Times New Roman" w:cs="Times New Roman"/>
          <w:b/>
          <w:color w:val="000000" w:themeColor="text1"/>
          <w:sz w:val="24"/>
          <w:szCs w:val="24"/>
        </w:rPr>
      </w:pPr>
    </w:p>
    <w:p w14:paraId="3A3878B9" w14:textId="7627D09F" w:rsidR="00996E06" w:rsidRDefault="001E1F35" w:rsidP="00996E0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VI</w:t>
      </w:r>
      <w:r w:rsidR="00996E06">
        <w:rPr>
          <w:rFonts w:ascii="Times New Roman" w:hAnsi="Times New Roman" w:cs="Times New Roman"/>
          <w:b/>
          <w:color w:val="000000" w:themeColor="text1"/>
          <w:sz w:val="24"/>
          <w:szCs w:val="24"/>
        </w:rPr>
        <w:t xml:space="preserve"> SKYRIUS</w:t>
      </w:r>
    </w:p>
    <w:p w14:paraId="237C2FC5" w14:textId="77777777" w:rsidR="00996E06" w:rsidRDefault="00996E06" w:rsidP="00996E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STRATEGINIO PLANO ĮGYVENDINIMO PRIEŽIŪRA</w:t>
      </w:r>
    </w:p>
    <w:p w14:paraId="6E4154E2" w14:textId="77777777" w:rsidR="00996E06" w:rsidRDefault="00996E06" w:rsidP="00996E06">
      <w:pPr>
        <w:spacing w:after="0" w:line="240" w:lineRule="auto"/>
        <w:jc w:val="center"/>
        <w:rPr>
          <w:rFonts w:ascii="Times New Roman" w:hAnsi="Times New Roman" w:cs="Times New Roman"/>
          <w:b/>
          <w:sz w:val="24"/>
          <w:szCs w:val="24"/>
        </w:rPr>
      </w:pPr>
    </w:p>
    <w:p w14:paraId="63E72F9B" w14:textId="3DBF45C4" w:rsidR="00996E06" w:rsidRDefault="00996E06" w:rsidP="005954BB">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87FC4">
        <w:rPr>
          <w:rFonts w:ascii="Times New Roman" w:hAnsi="Times New Roman" w:cs="Times New Roman"/>
          <w:sz w:val="24"/>
          <w:szCs w:val="24"/>
        </w:rPr>
        <w:t>S</w:t>
      </w:r>
      <w:r>
        <w:rPr>
          <w:rFonts w:ascii="Times New Roman" w:hAnsi="Times New Roman" w:cs="Times New Roman"/>
          <w:sz w:val="24"/>
          <w:szCs w:val="24"/>
        </w:rPr>
        <w:t xml:space="preserve">trateginiam planui </w:t>
      </w:r>
      <w:r w:rsidRPr="005D104B">
        <w:rPr>
          <w:rFonts w:ascii="Times New Roman" w:hAnsi="Times New Roman" w:cs="Times New Roman"/>
          <w:sz w:val="24"/>
          <w:szCs w:val="24"/>
        </w:rPr>
        <w:t xml:space="preserve">įgyvendinti </w:t>
      </w:r>
      <w:r w:rsidR="00487FC4" w:rsidRPr="005D104B">
        <w:rPr>
          <w:rFonts w:ascii="Times New Roman" w:hAnsi="Times New Roman" w:cs="Times New Roman"/>
          <w:color w:val="000000" w:themeColor="text1"/>
          <w:sz w:val="24"/>
          <w:szCs w:val="24"/>
        </w:rPr>
        <w:t xml:space="preserve">bus </w:t>
      </w:r>
      <w:r w:rsidRPr="005D104B">
        <w:rPr>
          <w:rFonts w:ascii="Times New Roman" w:hAnsi="Times New Roman" w:cs="Times New Roman"/>
          <w:color w:val="000000" w:themeColor="text1"/>
          <w:sz w:val="24"/>
          <w:szCs w:val="24"/>
        </w:rPr>
        <w:t>rengia</w:t>
      </w:r>
      <w:r w:rsidR="00487FC4" w:rsidRPr="005D104B">
        <w:rPr>
          <w:rFonts w:ascii="Times New Roman" w:hAnsi="Times New Roman" w:cs="Times New Roman"/>
          <w:color w:val="000000" w:themeColor="text1"/>
          <w:sz w:val="24"/>
          <w:szCs w:val="24"/>
        </w:rPr>
        <w:t>mos</w:t>
      </w:r>
      <w:r w:rsidRPr="005D104B">
        <w:rPr>
          <w:rFonts w:ascii="Times New Roman" w:hAnsi="Times New Roman" w:cs="Times New Roman"/>
          <w:color w:val="000000" w:themeColor="text1"/>
          <w:sz w:val="24"/>
          <w:szCs w:val="24"/>
        </w:rPr>
        <w:t xml:space="preserve"> metin</w:t>
      </w:r>
      <w:r w:rsidR="00487FC4" w:rsidRPr="005D104B">
        <w:rPr>
          <w:rFonts w:ascii="Times New Roman" w:hAnsi="Times New Roman" w:cs="Times New Roman"/>
          <w:color w:val="000000" w:themeColor="text1"/>
          <w:sz w:val="24"/>
          <w:szCs w:val="24"/>
        </w:rPr>
        <w:t>ė</w:t>
      </w:r>
      <w:r w:rsidRPr="005D104B">
        <w:rPr>
          <w:rFonts w:ascii="Times New Roman" w:hAnsi="Times New Roman" w:cs="Times New Roman"/>
          <w:color w:val="000000" w:themeColor="text1"/>
          <w:sz w:val="24"/>
          <w:szCs w:val="24"/>
        </w:rPr>
        <w:t>s veiklos program</w:t>
      </w:r>
      <w:r w:rsidR="00487FC4" w:rsidRPr="005D104B">
        <w:rPr>
          <w:rFonts w:ascii="Times New Roman" w:hAnsi="Times New Roman" w:cs="Times New Roman"/>
          <w:color w:val="000000" w:themeColor="text1"/>
          <w:sz w:val="24"/>
          <w:szCs w:val="24"/>
        </w:rPr>
        <w:t>o</w:t>
      </w:r>
      <w:r w:rsidRPr="005D104B">
        <w:rPr>
          <w:rFonts w:ascii="Times New Roman" w:hAnsi="Times New Roman" w:cs="Times New Roman"/>
          <w:color w:val="000000" w:themeColor="text1"/>
          <w:sz w:val="24"/>
          <w:szCs w:val="24"/>
        </w:rPr>
        <w:t>s</w:t>
      </w:r>
      <w:r w:rsidR="00487FC4" w:rsidRPr="005D104B">
        <w:rPr>
          <w:rFonts w:ascii="Times New Roman" w:hAnsi="Times New Roman" w:cs="Times New Roman"/>
          <w:color w:val="00B0F0"/>
          <w:sz w:val="24"/>
          <w:szCs w:val="24"/>
        </w:rPr>
        <w:t>.</w:t>
      </w:r>
      <w:r w:rsidRPr="005D104B">
        <w:rPr>
          <w:rFonts w:ascii="Times New Roman" w:hAnsi="Times New Roman" w:cs="Times New Roman"/>
          <w:color w:val="00B0F0"/>
          <w:sz w:val="24"/>
          <w:szCs w:val="24"/>
        </w:rPr>
        <w:t xml:space="preserve"> </w:t>
      </w:r>
      <w:r w:rsidR="005D104B" w:rsidRPr="005D104B">
        <w:rPr>
          <w:rFonts w:ascii="Times New Roman" w:hAnsi="Times New Roman" w:cs="Times New Roman"/>
          <w:sz w:val="24"/>
          <w:szCs w:val="24"/>
        </w:rPr>
        <w:t>Esant poreikiui,</w:t>
      </w:r>
      <w:r w:rsidRPr="005D104B">
        <w:rPr>
          <w:rFonts w:ascii="Times New Roman" w:hAnsi="Times New Roman" w:cs="Times New Roman"/>
          <w:sz w:val="24"/>
          <w:szCs w:val="24"/>
        </w:rPr>
        <w:t xml:space="preserve"> koreguoja</w:t>
      </w:r>
      <w:r w:rsidR="00487FC4" w:rsidRPr="005D104B">
        <w:rPr>
          <w:rFonts w:ascii="Times New Roman" w:hAnsi="Times New Roman" w:cs="Times New Roman"/>
          <w:sz w:val="24"/>
          <w:szCs w:val="24"/>
        </w:rPr>
        <w:t>mas</w:t>
      </w:r>
      <w:r w:rsidRPr="005D104B">
        <w:rPr>
          <w:rFonts w:ascii="Times New Roman" w:hAnsi="Times New Roman" w:cs="Times New Roman"/>
          <w:sz w:val="24"/>
          <w:szCs w:val="24"/>
        </w:rPr>
        <w:t xml:space="preserve"> strategin</w:t>
      </w:r>
      <w:r w:rsidR="00487FC4" w:rsidRPr="005D104B">
        <w:rPr>
          <w:rFonts w:ascii="Times New Roman" w:hAnsi="Times New Roman" w:cs="Times New Roman"/>
          <w:sz w:val="24"/>
          <w:szCs w:val="24"/>
        </w:rPr>
        <w:t>is</w:t>
      </w:r>
      <w:r w:rsidRPr="005D104B">
        <w:rPr>
          <w:rFonts w:ascii="Times New Roman" w:hAnsi="Times New Roman" w:cs="Times New Roman"/>
          <w:sz w:val="24"/>
          <w:szCs w:val="24"/>
        </w:rPr>
        <w:t xml:space="preserve"> plan</w:t>
      </w:r>
      <w:r w:rsidR="00487FC4" w:rsidRPr="005D104B">
        <w:rPr>
          <w:rFonts w:ascii="Times New Roman" w:hAnsi="Times New Roman" w:cs="Times New Roman"/>
          <w:sz w:val="24"/>
          <w:szCs w:val="24"/>
        </w:rPr>
        <w:t>as</w:t>
      </w:r>
      <w:r w:rsidRPr="005D104B">
        <w:rPr>
          <w:rFonts w:ascii="Times New Roman" w:hAnsi="Times New Roman" w:cs="Times New Roman"/>
          <w:sz w:val="24"/>
          <w:szCs w:val="24"/>
        </w:rPr>
        <w:t>. Strateginio plano įgyvendinimo priežiūra atliekama viso proceso metu ir visais lygiais. Mokyklos vadovai vieną kartą</w:t>
      </w:r>
      <w:r>
        <w:rPr>
          <w:rFonts w:ascii="Times New Roman" w:hAnsi="Times New Roman" w:cs="Times New Roman"/>
          <w:sz w:val="24"/>
          <w:szCs w:val="24"/>
        </w:rPr>
        <w:t xml:space="preserve"> per metus </w:t>
      </w:r>
      <w:r w:rsidR="00487FC4">
        <w:rPr>
          <w:rFonts w:ascii="Times New Roman" w:hAnsi="Times New Roman" w:cs="Times New Roman"/>
          <w:sz w:val="24"/>
          <w:szCs w:val="24"/>
        </w:rPr>
        <w:t>M</w:t>
      </w:r>
      <w:r>
        <w:rPr>
          <w:rFonts w:ascii="Times New Roman" w:hAnsi="Times New Roman" w:cs="Times New Roman"/>
          <w:sz w:val="24"/>
          <w:szCs w:val="24"/>
        </w:rPr>
        <w:t xml:space="preserve">okyklos strateginio plano vykdymą pristato </w:t>
      </w:r>
      <w:r w:rsidR="00487FC4">
        <w:rPr>
          <w:rFonts w:ascii="Times New Roman" w:hAnsi="Times New Roman" w:cs="Times New Roman"/>
          <w:sz w:val="24"/>
          <w:szCs w:val="24"/>
        </w:rPr>
        <w:t>M</w:t>
      </w:r>
      <w:r>
        <w:rPr>
          <w:rFonts w:ascii="Times New Roman" w:hAnsi="Times New Roman" w:cs="Times New Roman"/>
          <w:sz w:val="24"/>
          <w:szCs w:val="24"/>
        </w:rPr>
        <w:t xml:space="preserve">okyklos tarybai. Tokiu būdu </w:t>
      </w:r>
      <w:r w:rsidR="00487FC4">
        <w:rPr>
          <w:rFonts w:ascii="Times New Roman" w:hAnsi="Times New Roman" w:cs="Times New Roman"/>
          <w:sz w:val="24"/>
          <w:szCs w:val="24"/>
        </w:rPr>
        <w:t>M</w:t>
      </w:r>
      <w:r>
        <w:rPr>
          <w:rFonts w:ascii="Times New Roman" w:hAnsi="Times New Roman" w:cs="Times New Roman"/>
          <w:sz w:val="24"/>
          <w:szCs w:val="24"/>
        </w:rPr>
        <w:t>okyklos bendruomenė turi galimybę stebėti ir vertinti, kaip įgyvendinami strateginiai tikslai ir numatyta</w:t>
      </w:r>
      <w:r w:rsidR="00487FC4">
        <w:rPr>
          <w:rFonts w:ascii="Times New Roman" w:hAnsi="Times New Roman" w:cs="Times New Roman"/>
          <w:sz w:val="24"/>
          <w:szCs w:val="24"/>
        </w:rPr>
        <w:t xml:space="preserve"> </w:t>
      </w:r>
      <w:r>
        <w:rPr>
          <w:rFonts w:ascii="Times New Roman" w:hAnsi="Times New Roman" w:cs="Times New Roman"/>
          <w:sz w:val="24"/>
          <w:szCs w:val="24"/>
        </w:rPr>
        <w:t>veikla. Mokyklos direktorius ir direktoriaus pavaduotojas ugdymui sistemingai analizuoja, vertina strateginio plano įgyvendinimą. Strateginio plano įgyv</w:t>
      </w:r>
      <w:r w:rsidR="006609B5">
        <w:rPr>
          <w:rFonts w:ascii="Times New Roman" w:hAnsi="Times New Roman" w:cs="Times New Roman"/>
          <w:sz w:val="24"/>
          <w:szCs w:val="24"/>
        </w:rPr>
        <w:t>endinimo ataskaita rengiama 2025</w:t>
      </w:r>
      <w:r w:rsidR="005954BB">
        <w:rPr>
          <w:rFonts w:ascii="Times New Roman" w:hAnsi="Times New Roman" w:cs="Times New Roman"/>
          <w:sz w:val="24"/>
          <w:szCs w:val="24"/>
        </w:rPr>
        <w:t xml:space="preserve"> metų gruodžio mėnesį.</w:t>
      </w:r>
    </w:p>
    <w:p w14:paraId="3D444626" w14:textId="3B3E782D" w:rsidR="00996E06" w:rsidRPr="005954BB" w:rsidRDefault="005954BB" w:rsidP="005954BB">
      <w:pPr>
        <w:spacing w:line="240" w:lineRule="auto"/>
        <w:jc w:val="center"/>
      </w:pPr>
      <w:r>
        <w:rPr>
          <w:rFonts w:ascii="Times New Roman" w:hAnsi="Times New Roman" w:cs="Times New Roman"/>
          <w:sz w:val="24"/>
          <w:szCs w:val="24"/>
        </w:rPr>
        <w:t>_______________________________</w:t>
      </w:r>
    </w:p>
    <w:p w14:paraId="7F43F78B" w14:textId="2031CA56" w:rsidR="00996E06" w:rsidRDefault="00996E06" w:rsidP="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PRITARTA</w:t>
      </w:r>
    </w:p>
    <w:p w14:paraId="6D7C843B" w14:textId="77777777" w:rsidR="00996E06" w:rsidRDefault="00996E06" w:rsidP="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Mokyklos tarybos </w:t>
      </w:r>
    </w:p>
    <w:p w14:paraId="5CE9CBA2" w14:textId="77777777" w:rsidR="00996E06" w:rsidRDefault="006609B5" w:rsidP="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2022 m. gruodžio 22</w:t>
      </w:r>
      <w:r w:rsidR="00996E06">
        <w:rPr>
          <w:rFonts w:ascii="Times New Roman" w:hAnsi="Times New Roman" w:cs="Times New Roman"/>
          <w:sz w:val="24"/>
          <w:szCs w:val="24"/>
        </w:rPr>
        <w:t xml:space="preserve"> d.</w:t>
      </w:r>
    </w:p>
    <w:p w14:paraId="1035FDF7" w14:textId="77777777" w:rsidR="00996E06" w:rsidRDefault="00996E06" w:rsidP="00996E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protokoliniu nutarimu</w:t>
      </w:r>
    </w:p>
    <w:p w14:paraId="1D4E73FB" w14:textId="1C013B71" w:rsidR="00CB3889" w:rsidRDefault="00452047" w:rsidP="005954BB">
      <w:pPr>
        <w:spacing w:after="0" w:line="240" w:lineRule="auto"/>
        <w:jc w:val="both"/>
      </w:pPr>
      <w:r>
        <w:rPr>
          <w:rFonts w:ascii="Times New Roman" w:hAnsi="Times New Roman" w:cs="Times New Roman"/>
          <w:sz w:val="24"/>
          <w:szCs w:val="24"/>
        </w:rPr>
        <w:t>(protokolas Nr. LS -19</w:t>
      </w:r>
      <w:r w:rsidR="00996E06">
        <w:rPr>
          <w:rFonts w:ascii="Times New Roman" w:hAnsi="Times New Roman" w:cs="Times New Roman"/>
          <w:sz w:val="24"/>
          <w:szCs w:val="24"/>
        </w:rPr>
        <w:t>)</w:t>
      </w:r>
    </w:p>
    <w:sectPr w:rsidR="00CB3889" w:rsidSect="001E1F35">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9DDA5" w14:textId="77777777" w:rsidR="00392822" w:rsidRDefault="00392822" w:rsidP="00814BD0">
      <w:pPr>
        <w:spacing w:after="0" w:line="240" w:lineRule="auto"/>
      </w:pPr>
      <w:r>
        <w:separator/>
      </w:r>
    </w:p>
  </w:endnote>
  <w:endnote w:type="continuationSeparator" w:id="0">
    <w:p w14:paraId="0A5FC2CB" w14:textId="77777777" w:rsidR="00392822" w:rsidRDefault="00392822" w:rsidP="0081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0F0AF" w14:textId="77777777" w:rsidR="00392822" w:rsidRDefault="00392822" w:rsidP="00814BD0">
      <w:pPr>
        <w:spacing w:after="0" w:line="240" w:lineRule="auto"/>
      </w:pPr>
      <w:r>
        <w:separator/>
      </w:r>
    </w:p>
  </w:footnote>
  <w:footnote w:type="continuationSeparator" w:id="0">
    <w:p w14:paraId="32CAA7B0" w14:textId="77777777" w:rsidR="00392822" w:rsidRDefault="00392822" w:rsidP="0081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002907"/>
      <w:docPartObj>
        <w:docPartGallery w:val="Page Numbers (Top of Page)"/>
        <w:docPartUnique/>
      </w:docPartObj>
    </w:sdtPr>
    <w:sdtEndPr/>
    <w:sdtContent>
      <w:p w14:paraId="364C909F" w14:textId="3D75FB8B" w:rsidR="004309E0" w:rsidRDefault="004309E0">
        <w:pPr>
          <w:pStyle w:val="Antrats"/>
          <w:jc w:val="center"/>
        </w:pPr>
        <w:r>
          <w:fldChar w:fldCharType="begin"/>
        </w:r>
        <w:r>
          <w:instrText>PAGE   \* MERGEFORMAT</w:instrText>
        </w:r>
        <w:r>
          <w:fldChar w:fldCharType="separate"/>
        </w:r>
        <w:r w:rsidR="003A4B72">
          <w:rPr>
            <w:noProof/>
          </w:rPr>
          <w:t>2</w:t>
        </w:r>
        <w:r>
          <w:fldChar w:fldCharType="end"/>
        </w:r>
      </w:p>
    </w:sdtContent>
  </w:sdt>
  <w:p w14:paraId="325501B9" w14:textId="77777777" w:rsidR="004309E0" w:rsidRDefault="004309E0">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33691B"/>
    <w:multiLevelType w:val="multilevel"/>
    <w:tmpl w:val="1D30024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6A924254"/>
    <w:multiLevelType w:val="multilevel"/>
    <w:tmpl w:val="A2BED5D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06"/>
    <w:rsid w:val="0001257A"/>
    <w:rsid w:val="000211E5"/>
    <w:rsid w:val="000567CC"/>
    <w:rsid w:val="000661A4"/>
    <w:rsid w:val="000855FC"/>
    <w:rsid w:val="00097056"/>
    <w:rsid w:val="000B248B"/>
    <w:rsid w:val="000B2A82"/>
    <w:rsid w:val="000C3E1B"/>
    <w:rsid w:val="000D0DD8"/>
    <w:rsid w:val="000D317A"/>
    <w:rsid w:val="000D4D35"/>
    <w:rsid w:val="00105430"/>
    <w:rsid w:val="001231A3"/>
    <w:rsid w:val="00126234"/>
    <w:rsid w:val="001641CD"/>
    <w:rsid w:val="0016761C"/>
    <w:rsid w:val="00197F91"/>
    <w:rsid w:val="001E1F35"/>
    <w:rsid w:val="00236711"/>
    <w:rsid w:val="00280A2C"/>
    <w:rsid w:val="002845A7"/>
    <w:rsid w:val="002902A9"/>
    <w:rsid w:val="00294431"/>
    <w:rsid w:val="002A08A3"/>
    <w:rsid w:val="002B4683"/>
    <w:rsid w:val="002C1ED7"/>
    <w:rsid w:val="00340B2A"/>
    <w:rsid w:val="00355418"/>
    <w:rsid w:val="00356594"/>
    <w:rsid w:val="00357FB6"/>
    <w:rsid w:val="00392822"/>
    <w:rsid w:val="003A4B72"/>
    <w:rsid w:val="003B3FF8"/>
    <w:rsid w:val="003C5E2A"/>
    <w:rsid w:val="003F0983"/>
    <w:rsid w:val="003F549A"/>
    <w:rsid w:val="00401B84"/>
    <w:rsid w:val="00405977"/>
    <w:rsid w:val="00406A23"/>
    <w:rsid w:val="00411012"/>
    <w:rsid w:val="00413E9C"/>
    <w:rsid w:val="00421372"/>
    <w:rsid w:val="004244C0"/>
    <w:rsid w:val="004275FA"/>
    <w:rsid w:val="004309E0"/>
    <w:rsid w:val="004457D5"/>
    <w:rsid w:val="00451F02"/>
    <w:rsid w:val="00452047"/>
    <w:rsid w:val="0048341D"/>
    <w:rsid w:val="00487FC4"/>
    <w:rsid w:val="004B32A2"/>
    <w:rsid w:val="004B657F"/>
    <w:rsid w:val="004C0AD2"/>
    <w:rsid w:val="004D634D"/>
    <w:rsid w:val="004D6E8F"/>
    <w:rsid w:val="004F6C47"/>
    <w:rsid w:val="00514E9C"/>
    <w:rsid w:val="0053526C"/>
    <w:rsid w:val="00536032"/>
    <w:rsid w:val="00540B4E"/>
    <w:rsid w:val="005516A2"/>
    <w:rsid w:val="00555D56"/>
    <w:rsid w:val="005641F3"/>
    <w:rsid w:val="0056592E"/>
    <w:rsid w:val="005954BB"/>
    <w:rsid w:val="00595645"/>
    <w:rsid w:val="005D104B"/>
    <w:rsid w:val="00603D38"/>
    <w:rsid w:val="0060602C"/>
    <w:rsid w:val="00621D1C"/>
    <w:rsid w:val="00637530"/>
    <w:rsid w:val="006442B7"/>
    <w:rsid w:val="0065046B"/>
    <w:rsid w:val="006609B5"/>
    <w:rsid w:val="006652D4"/>
    <w:rsid w:val="00672E38"/>
    <w:rsid w:val="00684AB0"/>
    <w:rsid w:val="006D138D"/>
    <w:rsid w:val="006D4969"/>
    <w:rsid w:val="006F1250"/>
    <w:rsid w:val="00703107"/>
    <w:rsid w:val="00720B82"/>
    <w:rsid w:val="0072227E"/>
    <w:rsid w:val="00727FD2"/>
    <w:rsid w:val="00753FA9"/>
    <w:rsid w:val="00754E03"/>
    <w:rsid w:val="00755DE0"/>
    <w:rsid w:val="007616C4"/>
    <w:rsid w:val="00764A9E"/>
    <w:rsid w:val="007653BE"/>
    <w:rsid w:val="00765F7B"/>
    <w:rsid w:val="007B61C4"/>
    <w:rsid w:val="007C23F6"/>
    <w:rsid w:val="007C278D"/>
    <w:rsid w:val="007E0EFD"/>
    <w:rsid w:val="007F3F8D"/>
    <w:rsid w:val="00805AC0"/>
    <w:rsid w:val="00805F6F"/>
    <w:rsid w:val="0081044F"/>
    <w:rsid w:val="008104CD"/>
    <w:rsid w:val="00814BD0"/>
    <w:rsid w:val="00820BAD"/>
    <w:rsid w:val="00824386"/>
    <w:rsid w:val="008247DF"/>
    <w:rsid w:val="00831443"/>
    <w:rsid w:val="00845B52"/>
    <w:rsid w:val="00851394"/>
    <w:rsid w:val="0085506F"/>
    <w:rsid w:val="00857F44"/>
    <w:rsid w:val="008721CC"/>
    <w:rsid w:val="00875055"/>
    <w:rsid w:val="008852FB"/>
    <w:rsid w:val="008871EF"/>
    <w:rsid w:val="008A1782"/>
    <w:rsid w:val="008B0DBB"/>
    <w:rsid w:val="008B0E50"/>
    <w:rsid w:val="008B7804"/>
    <w:rsid w:val="008E4E88"/>
    <w:rsid w:val="008E50B9"/>
    <w:rsid w:val="0090192F"/>
    <w:rsid w:val="009172AC"/>
    <w:rsid w:val="00924042"/>
    <w:rsid w:val="00945F5E"/>
    <w:rsid w:val="00961CC8"/>
    <w:rsid w:val="0096738F"/>
    <w:rsid w:val="00971722"/>
    <w:rsid w:val="0097611D"/>
    <w:rsid w:val="009819FF"/>
    <w:rsid w:val="009901B6"/>
    <w:rsid w:val="00990DDE"/>
    <w:rsid w:val="009967E2"/>
    <w:rsid w:val="00996E06"/>
    <w:rsid w:val="009A4E69"/>
    <w:rsid w:val="009B0462"/>
    <w:rsid w:val="009B24B0"/>
    <w:rsid w:val="009D2ACD"/>
    <w:rsid w:val="009D786F"/>
    <w:rsid w:val="009E292B"/>
    <w:rsid w:val="009E5BF0"/>
    <w:rsid w:val="009F2E9C"/>
    <w:rsid w:val="009F39E3"/>
    <w:rsid w:val="00A038A8"/>
    <w:rsid w:val="00A3767E"/>
    <w:rsid w:val="00A40131"/>
    <w:rsid w:val="00A44E9F"/>
    <w:rsid w:val="00A71A5E"/>
    <w:rsid w:val="00AA5859"/>
    <w:rsid w:val="00AA6976"/>
    <w:rsid w:val="00AF14DF"/>
    <w:rsid w:val="00B01549"/>
    <w:rsid w:val="00B01CD8"/>
    <w:rsid w:val="00B37887"/>
    <w:rsid w:val="00B416AD"/>
    <w:rsid w:val="00B74CAC"/>
    <w:rsid w:val="00B77109"/>
    <w:rsid w:val="00B85023"/>
    <w:rsid w:val="00B85D02"/>
    <w:rsid w:val="00BB0B3D"/>
    <w:rsid w:val="00BC14F9"/>
    <w:rsid w:val="00C2747D"/>
    <w:rsid w:val="00C60B70"/>
    <w:rsid w:val="00C73EEC"/>
    <w:rsid w:val="00CB3889"/>
    <w:rsid w:val="00CD17BC"/>
    <w:rsid w:val="00CE1E65"/>
    <w:rsid w:val="00CF43A0"/>
    <w:rsid w:val="00CF7546"/>
    <w:rsid w:val="00D048FC"/>
    <w:rsid w:val="00D14E79"/>
    <w:rsid w:val="00D21CC5"/>
    <w:rsid w:val="00D41690"/>
    <w:rsid w:val="00D4754A"/>
    <w:rsid w:val="00D53AF9"/>
    <w:rsid w:val="00D54BBF"/>
    <w:rsid w:val="00D81BD0"/>
    <w:rsid w:val="00DA150E"/>
    <w:rsid w:val="00DB6038"/>
    <w:rsid w:val="00DE287E"/>
    <w:rsid w:val="00DF0A45"/>
    <w:rsid w:val="00DF2FC5"/>
    <w:rsid w:val="00E24AD8"/>
    <w:rsid w:val="00E365D5"/>
    <w:rsid w:val="00E6041B"/>
    <w:rsid w:val="00E71236"/>
    <w:rsid w:val="00E843E4"/>
    <w:rsid w:val="00E87985"/>
    <w:rsid w:val="00EA00C8"/>
    <w:rsid w:val="00EB213D"/>
    <w:rsid w:val="00EB391F"/>
    <w:rsid w:val="00ED008F"/>
    <w:rsid w:val="00ED50D1"/>
    <w:rsid w:val="00EE27EA"/>
    <w:rsid w:val="00EE31E7"/>
    <w:rsid w:val="00F0357A"/>
    <w:rsid w:val="00F056CE"/>
    <w:rsid w:val="00F17D38"/>
    <w:rsid w:val="00F26932"/>
    <w:rsid w:val="00F31362"/>
    <w:rsid w:val="00F72574"/>
    <w:rsid w:val="00F93154"/>
    <w:rsid w:val="00F94D30"/>
    <w:rsid w:val="00FB5F99"/>
    <w:rsid w:val="00FB7456"/>
    <w:rsid w:val="00FC6399"/>
    <w:rsid w:val="00FE0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EABB8"/>
  <w15:docId w15:val="{F92FCBA4-7213-44D0-9A4F-E91B8619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6E06"/>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qFormat/>
    <w:rsid w:val="00996E06"/>
    <w:pPr>
      <w:ind w:left="720"/>
      <w:contextualSpacing/>
    </w:pPr>
  </w:style>
  <w:style w:type="table" w:styleId="Lentelstinklelis">
    <w:name w:val="Table Grid"/>
    <w:basedOn w:val="prastojilentel"/>
    <w:uiPriority w:val="59"/>
    <w:rsid w:val="00996E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5541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55418"/>
    <w:rPr>
      <w:rFonts w:ascii="Segoe UI" w:hAnsi="Segoe UI" w:cs="Segoe UI"/>
      <w:sz w:val="18"/>
      <w:szCs w:val="18"/>
    </w:rPr>
  </w:style>
  <w:style w:type="paragraph" w:styleId="Antrats">
    <w:name w:val="header"/>
    <w:basedOn w:val="prastasis"/>
    <w:link w:val="AntratsDiagrama"/>
    <w:uiPriority w:val="99"/>
    <w:unhideWhenUsed/>
    <w:rsid w:val="00814BD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14BD0"/>
  </w:style>
  <w:style w:type="paragraph" w:styleId="Porat">
    <w:name w:val="footer"/>
    <w:basedOn w:val="prastasis"/>
    <w:link w:val="PoratDiagrama"/>
    <w:uiPriority w:val="99"/>
    <w:unhideWhenUsed/>
    <w:rsid w:val="00814BD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14BD0"/>
  </w:style>
  <w:style w:type="character" w:styleId="Komentaronuoroda">
    <w:name w:val="annotation reference"/>
    <w:basedOn w:val="Numatytasispastraiposriftas"/>
    <w:uiPriority w:val="99"/>
    <w:semiHidden/>
    <w:unhideWhenUsed/>
    <w:rsid w:val="00A3767E"/>
    <w:rPr>
      <w:sz w:val="16"/>
      <w:szCs w:val="16"/>
    </w:rPr>
  </w:style>
  <w:style w:type="paragraph" w:styleId="Komentarotekstas">
    <w:name w:val="annotation text"/>
    <w:basedOn w:val="prastasis"/>
    <w:link w:val="KomentarotekstasDiagrama"/>
    <w:uiPriority w:val="99"/>
    <w:semiHidden/>
    <w:unhideWhenUsed/>
    <w:rsid w:val="00A3767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3767E"/>
    <w:rPr>
      <w:sz w:val="20"/>
      <w:szCs w:val="20"/>
    </w:rPr>
  </w:style>
  <w:style w:type="paragraph" w:styleId="Komentarotema">
    <w:name w:val="annotation subject"/>
    <w:basedOn w:val="Komentarotekstas"/>
    <w:next w:val="Komentarotekstas"/>
    <w:link w:val="KomentarotemaDiagrama"/>
    <w:uiPriority w:val="99"/>
    <w:semiHidden/>
    <w:unhideWhenUsed/>
    <w:rsid w:val="00A3767E"/>
    <w:rPr>
      <w:b/>
      <w:bCs/>
    </w:rPr>
  </w:style>
  <w:style w:type="character" w:customStyle="1" w:styleId="KomentarotemaDiagrama">
    <w:name w:val="Komentaro tema Diagrama"/>
    <w:basedOn w:val="KomentarotekstasDiagrama"/>
    <w:link w:val="Komentarotema"/>
    <w:uiPriority w:val="99"/>
    <w:semiHidden/>
    <w:rsid w:val="00A376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A033-E5A2-462A-8E20-E753BECD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19066</Words>
  <Characters>10868</Characters>
  <Application>Microsoft Office Word</Application>
  <DocSecurity>0</DocSecurity>
  <Lines>90</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Labas</dc:creator>
  <cp:lastModifiedBy>Labas</cp:lastModifiedBy>
  <cp:revision>3</cp:revision>
  <cp:lastPrinted>2022-11-14T07:54:00Z</cp:lastPrinted>
  <dcterms:created xsi:type="dcterms:W3CDTF">2023-01-25T12:55:00Z</dcterms:created>
  <dcterms:modified xsi:type="dcterms:W3CDTF">2023-01-25T13:00:00Z</dcterms:modified>
</cp:coreProperties>
</file>